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599B14" w14:textId="5E9C5E18" w:rsidR="00EB4F4E" w:rsidRPr="00E61596" w:rsidRDefault="00D14255" w:rsidP="003A4FD7">
      <w:pPr>
        <w:rPr>
          <w:rFonts w:ascii="Arial" w:hAnsi="Arial" w:cs="Arial"/>
          <w:b/>
          <w:sz w:val="28"/>
          <w:szCs w:val="28"/>
          <w:u w:val="single"/>
          <w:lang w:val="en-US"/>
        </w:rPr>
      </w:pPr>
      <w:r w:rsidRPr="00E61596">
        <w:rPr>
          <w:rFonts w:ascii="Arial" w:hAnsi="Arial" w:cs="Arial"/>
          <w:b/>
          <w:sz w:val="28"/>
          <w:szCs w:val="28"/>
          <w:u w:val="single"/>
          <w:lang w:val="en-US"/>
        </w:rPr>
        <w:t>Annex - Bidder's Questions and Answers Catalogue</w:t>
      </w:r>
    </w:p>
    <w:p w14:paraId="339F22C9" w14:textId="77777777" w:rsidR="00D14255" w:rsidRPr="00E61596" w:rsidRDefault="00D14255" w:rsidP="00D14255">
      <w:pPr>
        <w:tabs>
          <w:tab w:val="left" w:pos="7560"/>
        </w:tabs>
        <w:rPr>
          <w:rFonts w:ascii="Arial" w:hAnsi="Arial" w:cs="Arial"/>
          <w:b/>
          <w:sz w:val="28"/>
          <w:szCs w:val="28"/>
          <w:u w:val="single"/>
          <w:lang w:val="en-US"/>
        </w:rPr>
      </w:pPr>
      <w:r w:rsidRPr="00E61596">
        <w:rPr>
          <w:rFonts w:ascii="Arial" w:hAnsi="Arial" w:cs="Arial"/>
          <w:b/>
          <w:sz w:val="28"/>
          <w:szCs w:val="28"/>
          <w:u w:val="single"/>
          <w:lang w:val="en-US"/>
        </w:rPr>
        <w:tab/>
      </w:r>
    </w:p>
    <w:p w14:paraId="3C049AD6" w14:textId="3CE7AE26" w:rsidR="00EB4F4E" w:rsidRPr="00E61596" w:rsidRDefault="00EB4F4E" w:rsidP="003A4FD7">
      <w:pPr>
        <w:rPr>
          <w:rFonts w:ascii="Arial" w:hAnsi="Arial" w:cs="Arial"/>
          <w:b/>
          <w:i/>
          <w:sz w:val="28"/>
          <w:szCs w:val="28"/>
        </w:rPr>
      </w:pPr>
      <w:r w:rsidRPr="00E61596">
        <w:rPr>
          <w:rFonts w:ascii="Arial" w:hAnsi="Arial" w:cs="Arial"/>
          <w:b/>
          <w:bCs/>
          <w:sz w:val="28"/>
          <w:szCs w:val="28"/>
        </w:rPr>
        <w:t xml:space="preserve">Version </w:t>
      </w:r>
      <w:r w:rsidR="00926345" w:rsidRPr="00E61596">
        <w:rPr>
          <w:rFonts w:ascii="Arial" w:hAnsi="Arial" w:cs="Arial"/>
          <w:b/>
          <w:bCs/>
          <w:sz w:val="28"/>
          <w:szCs w:val="28"/>
        </w:rPr>
        <w:t>1</w:t>
      </w:r>
      <w:r w:rsidR="00D14255" w:rsidRPr="00E61596">
        <w:rPr>
          <w:rFonts w:ascii="Arial" w:hAnsi="Arial" w:cs="Arial"/>
          <w:b/>
          <w:bCs/>
          <w:sz w:val="28"/>
          <w:szCs w:val="28"/>
        </w:rPr>
        <w:t xml:space="preserve"> </w:t>
      </w:r>
      <w:r w:rsidR="00926345" w:rsidRPr="00E61596">
        <w:rPr>
          <w:rFonts w:ascii="Arial" w:hAnsi="Arial" w:cs="Arial"/>
          <w:b/>
          <w:bCs/>
          <w:sz w:val="28"/>
          <w:szCs w:val="28"/>
        </w:rPr>
        <w:t xml:space="preserve">of </w:t>
      </w:r>
      <w:r w:rsidR="006A68EF">
        <w:rPr>
          <w:rFonts w:ascii="Arial" w:hAnsi="Arial" w:cs="Arial"/>
          <w:b/>
          <w:bCs/>
          <w:sz w:val="28"/>
          <w:szCs w:val="28"/>
        </w:rPr>
        <w:t>31</w:t>
      </w:r>
      <w:r w:rsidR="00DF3F1F" w:rsidRPr="00E61596">
        <w:rPr>
          <w:rFonts w:ascii="Arial" w:hAnsi="Arial" w:cs="Arial"/>
          <w:b/>
          <w:bCs/>
          <w:sz w:val="28"/>
          <w:szCs w:val="28"/>
        </w:rPr>
        <w:t>.</w:t>
      </w:r>
      <w:r w:rsidR="002F4DC3">
        <w:rPr>
          <w:rFonts w:ascii="Arial" w:hAnsi="Arial" w:cs="Arial"/>
          <w:b/>
          <w:bCs/>
          <w:sz w:val="28"/>
          <w:szCs w:val="28"/>
        </w:rPr>
        <w:t>0</w:t>
      </w:r>
      <w:r w:rsidR="00434150">
        <w:rPr>
          <w:rFonts w:ascii="Arial" w:hAnsi="Arial" w:cs="Arial"/>
          <w:b/>
          <w:bCs/>
          <w:sz w:val="28"/>
          <w:szCs w:val="28"/>
        </w:rPr>
        <w:t>8</w:t>
      </w:r>
      <w:r w:rsidR="00DF3F1F" w:rsidRPr="00E61596">
        <w:rPr>
          <w:rFonts w:ascii="Arial" w:hAnsi="Arial" w:cs="Arial"/>
          <w:b/>
          <w:bCs/>
          <w:sz w:val="28"/>
          <w:szCs w:val="28"/>
        </w:rPr>
        <w:t>.202</w:t>
      </w:r>
      <w:r w:rsidR="00B559A5">
        <w:rPr>
          <w:rFonts w:ascii="Arial" w:hAnsi="Arial" w:cs="Arial"/>
          <w:b/>
          <w:bCs/>
          <w:sz w:val="28"/>
          <w:szCs w:val="28"/>
        </w:rPr>
        <w:t>6</w:t>
      </w:r>
    </w:p>
    <w:tbl>
      <w:tblPr>
        <w:tblW w:w="14868" w:type="dxa"/>
        <w:tblBorders>
          <w:top w:val="single" w:sz="12" w:space="0" w:color="C00000"/>
          <w:left w:val="single" w:sz="12" w:space="0" w:color="C00000"/>
          <w:bottom w:val="single" w:sz="12" w:space="0" w:color="C00000"/>
          <w:right w:val="single" w:sz="12" w:space="0" w:color="C00000"/>
          <w:insideH w:val="single" w:sz="12" w:space="0" w:color="C00000"/>
          <w:insideV w:val="single" w:sz="12" w:space="0" w:color="C00000"/>
        </w:tblBorders>
        <w:tblLook w:val="01E0" w:firstRow="1" w:lastRow="1" w:firstColumn="1" w:lastColumn="1" w:noHBand="0" w:noVBand="0"/>
      </w:tblPr>
      <w:tblGrid>
        <w:gridCol w:w="14868"/>
      </w:tblGrid>
      <w:tr w:rsidR="000665B2" w:rsidRPr="00A12823" w14:paraId="44D23852" w14:textId="77777777" w:rsidTr="00BC1A9C">
        <w:tc>
          <w:tcPr>
            <w:tcW w:w="14868" w:type="dxa"/>
          </w:tcPr>
          <w:p w14:paraId="17B4DDE2" w14:textId="77777777" w:rsidR="000665B2" w:rsidRPr="00E61596" w:rsidRDefault="000665B2" w:rsidP="00922DBB">
            <w:pPr>
              <w:tabs>
                <w:tab w:val="num" w:pos="0"/>
              </w:tabs>
              <w:spacing w:before="20" w:after="20"/>
              <w:jc w:val="both"/>
              <w:rPr>
                <w:rFonts w:ascii="Arial" w:hAnsi="Arial" w:cs="Arial"/>
                <w:b/>
                <w:sz w:val="22"/>
                <w:szCs w:val="22"/>
                <w:lang w:val="en-US"/>
              </w:rPr>
            </w:pPr>
            <w:r w:rsidRPr="00E61596">
              <w:rPr>
                <w:rFonts w:ascii="Arial" w:hAnsi="Arial" w:cs="Arial"/>
                <w:b/>
                <w:sz w:val="22"/>
                <w:szCs w:val="22"/>
                <w:u w:val="double"/>
                <w:lang w:val="en-US"/>
              </w:rPr>
              <w:t>Hi</w:t>
            </w:r>
            <w:r w:rsidR="00D14255" w:rsidRPr="00E61596">
              <w:rPr>
                <w:rFonts w:ascii="Arial" w:hAnsi="Arial" w:cs="Arial"/>
                <w:b/>
                <w:sz w:val="22"/>
                <w:szCs w:val="22"/>
                <w:u w:val="double"/>
                <w:lang w:val="en-US"/>
              </w:rPr>
              <w:t>nt</w:t>
            </w:r>
            <w:r w:rsidRPr="00E61596">
              <w:rPr>
                <w:rFonts w:ascii="Arial" w:hAnsi="Arial" w:cs="Arial"/>
                <w:b/>
                <w:sz w:val="22"/>
                <w:szCs w:val="22"/>
                <w:lang w:val="en-US"/>
              </w:rPr>
              <w:t>:</w:t>
            </w:r>
          </w:p>
          <w:p w14:paraId="10B0EE49" w14:textId="77777777" w:rsidR="00D14255" w:rsidRPr="00E61596" w:rsidRDefault="00D14255" w:rsidP="00D14255">
            <w:pPr>
              <w:tabs>
                <w:tab w:val="num" w:pos="0"/>
              </w:tabs>
              <w:spacing w:before="20" w:after="20"/>
              <w:jc w:val="both"/>
              <w:rPr>
                <w:rFonts w:ascii="Arial" w:hAnsi="Arial" w:cs="Arial"/>
                <w:sz w:val="22"/>
                <w:szCs w:val="22"/>
                <w:lang w:val="en-US"/>
              </w:rPr>
            </w:pPr>
            <w:r w:rsidRPr="00E61596">
              <w:rPr>
                <w:rFonts w:ascii="Arial" w:hAnsi="Arial" w:cs="Arial"/>
                <w:sz w:val="22"/>
                <w:szCs w:val="22"/>
                <w:lang w:val="en-US"/>
              </w:rPr>
              <w:t>If there are changes/additions to the competition documents due to bidder questions, you will be informed of these with this questionnaire.</w:t>
            </w:r>
          </w:p>
          <w:p w14:paraId="6EB22F6C" w14:textId="77777777" w:rsidR="000665B2" w:rsidRPr="00E61596" w:rsidRDefault="00D14255" w:rsidP="00D14255">
            <w:pPr>
              <w:pStyle w:val="scfbrieftext"/>
              <w:spacing w:before="20" w:after="20"/>
              <w:rPr>
                <w:rFonts w:cs="Arial"/>
                <w:lang w:val="en-US"/>
              </w:rPr>
            </w:pPr>
            <w:r w:rsidRPr="00E61596">
              <w:rPr>
                <w:rFonts w:cs="Arial"/>
                <w:szCs w:val="22"/>
                <w:lang w:val="en-US"/>
              </w:rPr>
              <w:t>Questions and their answers will become part of the competition documents.</w:t>
            </w:r>
          </w:p>
        </w:tc>
      </w:tr>
    </w:tbl>
    <w:p w14:paraId="4FC785D1" w14:textId="77777777" w:rsidR="000665B2" w:rsidRPr="00E61596" w:rsidRDefault="000665B2" w:rsidP="000665B2">
      <w:pPr>
        <w:pStyle w:val="scfbrieftext"/>
        <w:spacing w:after="120"/>
        <w:rPr>
          <w:rFonts w:cs="Arial"/>
          <w:lang w:val="en-US"/>
        </w:rPr>
      </w:pPr>
    </w:p>
    <w:tbl>
      <w:tblPr>
        <w:tblW w:w="1490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8"/>
        <w:gridCol w:w="1909"/>
        <w:gridCol w:w="6379"/>
        <w:gridCol w:w="6046"/>
      </w:tblGrid>
      <w:tr w:rsidR="000665B2" w:rsidRPr="00E61596" w14:paraId="16953069" w14:textId="77777777" w:rsidTr="00185927">
        <w:trPr>
          <w:cantSplit/>
          <w:trHeight w:val="435"/>
        </w:trPr>
        <w:tc>
          <w:tcPr>
            <w:tcW w:w="568" w:type="dxa"/>
            <w:tcBorders>
              <w:top w:val="single" w:sz="4" w:space="0" w:color="auto"/>
              <w:left w:val="single" w:sz="4" w:space="0" w:color="auto"/>
              <w:bottom w:val="single" w:sz="4" w:space="0" w:color="auto"/>
              <w:right w:val="single" w:sz="4" w:space="0" w:color="auto"/>
            </w:tcBorders>
            <w:shd w:val="pct15" w:color="auto" w:fill="FFFFFF"/>
            <w:vAlign w:val="center"/>
          </w:tcPr>
          <w:p w14:paraId="34658F93" w14:textId="77777777" w:rsidR="000665B2" w:rsidRPr="00E61596" w:rsidRDefault="000665B2" w:rsidP="007122BB">
            <w:pPr>
              <w:pStyle w:val="scfbrieftext"/>
              <w:spacing w:before="60" w:after="60"/>
              <w:rPr>
                <w:rFonts w:cs="Arial"/>
                <w:b/>
                <w:sz w:val="24"/>
                <w:szCs w:val="24"/>
              </w:rPr>
            </w:pPr>
            <w:proofErr w:type="spellStart"/>
            <w:r w:rsidRPr="00E61596">
              <w:rPr>
                <w:rFonts w:cs="Arial"/>
                <w:b/>
                <w:sz w:val="24"/>
                <w:szCs w:val="24"/>
              </w:rPr>
              <w:t>N</w:t>
            </w:r>
            <w:r w:rsidR="007122BB" w:rsidRPr="00E61596">
              <w:rPr>
                <w:rFonts w:cs="Arial"/>
                <w:b/>
                <w:sz w:val="24"/>
                <w:szCs w:val="24"/>
              </w:rPr>
              <w:t>o</w:t>
            </w:r>
            <w:proofErr w:type="spellEnd"/>
            <w:r w:rsidR="007122BB" w:rsidRPr="00E61596">
              <w:rPr>
                <w:rFonts w:cs="Arial"/>
                <w:b/>
                <w:sz w:val="24"/>
                <w:szCs w:val="24"/>
              </w:rPr>
              <w:t>.</w:t>
            </w:r>
          </w:p>
        </w:tc>
        <w:tc>
          <w:tcPr>
            <w:tcW w:w="1909" w:type="dxa"/>
            <w:tcBorders>
              <w:top w:val="single" w:sz="4" w:space="0" w:color="auto"/>
              <w:left w:val="single" w:sz="4" w:space="0" w:color="auto"/>
              <w:bottom w:val="single" w:sz="4" w:space="0" w:color="auto"/>
              <w:right w:val="single" w:sz="4" w:space="0" w:color="auto"/>
            </w:tcBorders>
            <w:shd w:val="pct15" w:color="auto" w:fill="FFFFFF"/>
            <w:vAlign w:val="center"/>
          </w:tcPr>
          <w:p w14:paraId="3741BC6A" w14:textId="77777777" w:rsidR="000665B2" w:rsidRPr="00E61596" w:rsidRDefault="007122BB" w:rsidP="00E61596">
            <w:pPr>
              <w:pStyle w:val="scfbrieftext"/>
              <w:spacing w:before="60" w:after="60"/>
              <w:rPr>
                <w:rFonts w:cs="Arial"/>
                <w:b/>
                <w:sz w:val="24"/>
                <w:szCs w:val="24"/>
              </w:rPr>
            </w:pPr>
            <w:proofErr w:type="spellStart"/>
            <w:r w:rsidRPr="00E61596">
              <w:rPr>
                <w:rFonts w:cs="Arial"/>
                <w:b/>
                <w:sz w:val="24"/>
                <w:szCs w:val="24"/>
              </w:rPr>
              <w:t>Refers</w:t>
            </w:r>
            <w:proofErr w:type="spellEnd"/>
            <w:r w:rsidRPr="00E61596">
              <w:rPr>
                <w:rFonts w:cs="Arial"/>
                <w:b/>
                <w:sz w:val="24"/>
                <w:szCs w:val="24"/>
              </w:rPr>
              <w:t xml:space="preserve"> to</w:t>
            </w:r>
          </w:p>
        </w:tc>
        <w:tc>
          <w:tcPr>
            <w:tcW w:w="6379" w:type="dxa"/>
            <w:tcBorders>
              <w:top w:val="single" w:sz="4" w:space="0" w:color="auto"/>
              <w:left w:val="single" w:sz="4" w:space="0" w:color="auto"/>
              <w:bottom w:val="single" w:sz="4" w:space="0" w:color="auto"/>
              <w:right w:val="single" w:sz="4" w:space="0" w:color="auto"/>
            </w:tcBorders>
            <w:shd w:val="pct15" w:color="auto" w:fill="FFFFFF"/>
            <w:vAlign w:val="center"/>
          </w:tcPr>
          <w:p w14:paraId="6FE60951" w14:textId="77777777" w:rsidR="000665B2" w:rsidRPr="00E61596" w:rsidRDefault="007122BB" w:rsidP="00922DBB">
            <w:pPr>
              <w:pStyle w:val="scfbrieftext"/>
              <w:spacing w:before="60" w:after="60"/>
              <w:jc w:val="center"/>
              <w:rPr>
                <w:rFonts w:cs="Arial"/>
                <w:b/>
                <w:sz w:val="24"/>
                <w:szCs w:val="24"/>
              </w:rPr>
            </w:pPr>
            <w:r w:rsidRPr="00E61596">
              <w:rPr>
                <w:rFonts w:cs="Arial"/>
                <w:b/>
                <w:sz w:val="24"/>
                <w:szCs w:val="24"/>
              </w:rPr>
              <w:t>Question</w:t>
            </w:r>
          </w:p>
        </w:tc>
        <w:tc>
          <w:tcPr>
            <w:tcW w:w="6046" w:type="dxa"/>
            <w:tcBorders>
              <w:top w:val="single" w:sz="4" w:space="0" w:color="auto"/>
              <w:left w:val="single" w:sz="4" w:space="0" w:color="auto"/>
              <w:bottom w:val="single" w:sz="4" w:space="0" w:color="auto"/>
              <w:right w:val="single" w:sz="4" w:space="0" w:color="auto"/>
            </w:tcBorders>
            <w:shd w:val="pct15" w:color="auto" w:fill="FFFFFF"/>
            <w:vAlign w:val="center"/>
          </w:tcPr>
          <w:p w14:paraId="67006E52" w14:textId="77777777" w:rsidR="000665B2" w:rsidRPr="00E61596" w:rsidRDefault="007122BB" w:rsidP="00922DBB">
            <w:pPr>
              <w:pStyle w:val="scfbrieftext"/>
              <w:spacing w:before="60" w:after="60"/>
              <w:jc w:val="center"/>
              <w:rPr>
                <w:rFonts w:cs="Arial"/>
                <w:b/>
                <w:sz w:val="24"/>
                <w:szCs w:val="24"/>
              </w:rPr>
            </w:pPr>
            <w:proofErr w:type="spellStart"/>
            <w:r w:rsidRPr="00E61596">
              <w:rPr>
                <w:rFonts w:cs="Arial"/>
                <w:b/>
                <w:sz w:val="24"/>
                <w:szCs w:val="24"/>
              </w:rPr>
              <w:t>Answer</w:t>
            </w:r>
            <w:proofErr w:type="spellEnd"/>
          </w:p>
        </w:tc>
      </w:tr>
      <w:tr w:rsidR="0021223A" w:rsidRPr="004B0D30" w14:paraId="785AC880" w14:textId="77777777" w:rsidTr="00185927">
        <w:trPr>
          <w:cantSplit/>
          <w:trHeight w:val="567"/>
        </w:trPr>
        <w:tc>
          <w:tcPr>
            <w:tcW w:w="568" w:type="dxa"/>
            <w:tcBorders>
              <w:top w:val="single" w:sz="4" w:space="0" w:color="auto"/>
              <w:left w:val="single" w:sz="4" w:space="0" w:color="auto"/>
              <w:bottom w:val="single" w:sz="4" w:space="0" w:color="auto"/>
              <w:right w:val="single" w:sz="4" w:space="0" w:color="auto"/>
            </w:tcBorders>
            <w:shd w:val="pct15" w:color="auto" w:fill="FFFFFF"/>
          </w:tcPr>
          <w:p w14:paraId="746EDFD8" w14:textId="756D4CE0" w:rsidR="0021223A" w:rsidRPr="00E61596" w:rsidRDefault="005B3A3A" w:rsidP="00EC0836">
            <w:pPr>
              <w:autoSpaceDE w:val="0"/>
              <w:autoSpaceDN w:val="0"/>
              <w:adjustRightInd w:val="0"/>
              <w:spacing w:before="120"/>
              <w:rPr>
                <w:rFonts w:ascii="Arial" w:hAnsi="Arial" w:cs="Arial"/>
                <w:b/>
              </w:rPr>
            </w:pPr>
            <w:r>
              <w:rPr>
                <w:rFonts w:ascii="Arial" w:hAnsi="Arial" w:cs="Arial"/>
                <w:b/>
              </w:rPr>
              <w:t>1</w:t>
            </w:r>
          </w:p>
        </w:tc>
        <w:tc>
          <w:tcPr>
            <w:tcW w:w="1909" w:type="dxa"/>
            <w:tcBorders>
              <w:top w:val="single" w:sz="4" w:space="0" w:color="auto"/>
              <w:left w:val="single" w:sz="4" w:space="0" w:color="auto"/>
              <w:bottom w:val="single" w:sz="4" w:space="0" w:color="auto"/>
              <w:right w:val="single" w:sz="4" w:space="0" w:color="auto"/>
            </w:tcBorders>
          </w:tcPr>
          <w:p w14:paraId="5C8E480B" w14:textId="2D62ADD3" w:rsidR="0021223A" w:rsidRPr="0090662F" w:rsidRDefault="005B3A3A" w:rsidP="00CC227D">
            <w:pPr>
              <w:autoSpaceDE w:val="0"/>
              <w:autoSpaceDN w:val="0"/>
              <w:adjustRightInd w:val="0"/>
              <w:spacing w:before="60" w:after="60"/>
              <w:rPr>
                <w:rFonts w:ascii="Arial" w:hAnsi="Arial" w:cs="Arial"/>
                <w:sz w:val="22"/>
                <w:szCs w:val="22"/>
                <w:lang w:val="en-US"/>
              </w:rPr>
            </w:pPr>
            <w:r w:rsidRPr="0090662F">
              <w:rPr>
                <w:rFonts w:ascii="Arial" w:hAnsi="Arial" w:cs="Arial"/>
                <w:sz w:val="22"/>
                <w:szCs w:val="22"/>
                <w:lang w:val="en-US"/>
              </w:rPr>
              <w:t>Specifications</w:t>
            </w:r>
            <w:r w:rsidR="00C8478B" w:rsidRPr="0090662F">
              <w:rPr>
                <w:rFonts w:ascii="Arial" w:hAnsi="Arial" w:cs="Arial"/>
                <w:sz w:val="22"/>
                <w:szCs w:val="22"/>
                <w:lang w:val="en-US"/>
              </w:rPr>
              <w:t xml:space="preserve"> / Item 2, Gloves, examination - packaging unit</w:t>
            </w:r>
          </w:p>
        </w:tc>
        <w:tc>
          <w:tcPr>
            <w:tcW w:w="6379" w:type="dxa"/>
            <w:tcBorders>
              <w:top w:val="single" w:sz="4" w:space="0" w:color="auto"/>
              <w:left w:val="single" w:sz="4" w:space="0" w:color="auto"/>
              <w:bottom w:val="single" w:sz="4" w:space="0" w:color="auto"/>
              <w:right w:val="single" w:sz="4" w:space="0" w:color="auto"/>
            </w:tcBorders>
          </w:tcPr>
          <w:p w14:paraId="596EC176" w14:textId="572A00AB" w:rsidR="002D768C" w:rsidRPr="0090662F" w:rsidRDefault="00C50B1D" w:rsidP="005B1443">
            <w:pPr>
              <w:jc w:val="both"/>
              <w:rPr>
                <w:rFonts w:ascii="Arial" w:hAnsi="Arial" w:cs="Arial"/>
                <w:sz w:val="22"/>
                <w:szCs w:val="22"/>
                <w:lang w:val="en-US"/>
              </w:rPr>
            </w:pPr>
            <w:r w:rsidRPr="0090662F">
              <w:rPr>
                <w:rFonts w:ascii="Arial" w:hAnsi="Arial" w:cs="Arial"/>
                <w:sz w:val="22"/>
                <w:szCs w:val="22"/>
                <w:lang w:val="en-US"/>
              </w:rPr>
              <w:br/>
              <w:t>Cell F7 requires 660 packages of 100 pairs each, equivalent to 132,000 individual gloves, whereas examination gloves are conventionally supplied in boxes of 100 pieces. Please confirm whether 100 pairs (200 pieces) or 100 pieces per package is required.</w:t>
            </w:r>
          </w:p>
        </w:tc>
        <w:tc>
          <w:tcPr>
            <w:tcW w:w="6046" w:type="dxa"/>
            <w:tcBorders>
              <w:top w:val="single" w:sz="4" w:space="0" w:color="auto"/>
              <w:left w:val="single" w:sz="4" w:space="0" w:color="auto"/>
              <w:bottom w:val="single" w:sz="4" w:space="0" w:color="auto"/>
              <w:right w:val="single" w:sz="4" w:space="0" w:color="auto"/>
            </w:tcBorders>
          </w:tcPr>
          <w:p w14:paraId="0900A230" w14:textId="56778AE4" w:rsidR="00C305FB" w:rsidRPr="00C50B1D" w:rsidRDefault="004B0D30" w:rsidP="00C305FB">
            <w:pPr>
              <w:tabs>
                <w:tab w:val="left" w:pos="1605"/>
              </w:tabs>
              <w:rPr>
                <w:rFonts w:ascii="Arial" w:hAnsi="Arial" w:cs="Arial"/>
                <w:sz w:val="22"/>
                <w:szCs w:val="22"/>
                <w:lang w:val="en-US"/>
              </w:rPr>
            </w:pPr>
            <w:r>
              <w:rPr>
                <w:rFonts w:ascii="Arial" w:hAnsi="Arial" w:cs="Arial"/>
                <w:sz w:val="22"/>
                <w:szCs w:val="22"/>
                <w:lang w:val="en-US"/>
              </w:rPr>
              <w:t>100 pieces per package</w:t>
            </w:r>
          </w:p>
        </w:tc>
      </w:tr>
      <w:tr w:rsidR="00E676BC" w:rsidRPr="00A12823" w14:paraId="579CE1A4" w14:textId="77777777" w:rsidTr="00185927">
        <w:trPr>
          <w:cantSplit/>
          <w:trHeight w:val="567"/>
        </w:trPr>
        <w:tc>
          <w:tcPr>
            <w:tcW w:w="568" w:type="dxa"/>
            <w:tcBorders>
              <w:top w:val="single" w:sz="4" w:space="0" w:color="auto"/>
              <w:left w:val="single" w:sz="4" w:space="0" w:color="auto"/>
              <w:bottom w:val="single" w:sz="4" w:space="0" w:color="auto"/>
              <w:right w:val="single" w:sz="4" w:space="0" w:color="auto"/>
            </w:tcBorders>
            <w:shd w:val="pct15" w:color="auto" w:fill="FFFFFF"/>
          </w:tcPr>
          <w:p w14:paraId="383D9F49" w14:textId="0C1FFEE3" w:rsidR="00E676BC" w:rsidRPr="00F75D32" w:rsidRDefault="005B3A3A" w:rsidP="00EC0836">
            <w:pPr>
              <w:autoSpaceDE w:val="0"/>
              <w:autoSpaceDN w:val="0"/>
              <w:adjustRightInd w:val="0"/>
              <w:spacing w:before="120"/>
              <w:rPr>
                <w:rFonts w:ascii="Arial" w:hAnsi="Arial" w:cs="Arial"/>
                <w:b/>
                <w:lang w:val="en-US"/>
              </w:rPr>
            </w:pPr>
            <w:r>
              <w:rPr>
                <w:rFonts w:ascii="Arial" w:hAnsi="Arial" w:cs="Arial"/>
                <w:b/>
                <w:lang w:val="en-US"/>
              </w:rPr>
              <w:t>2</w:t>
            </w:r>
          </w:p>
        </w:tc>
        <w:tc>
          <w:tcPr>
            <w:tcW w:w="1909" w:type="dxa"/>
            <w:tcBorders>
              <w:top w:val="single" w:sz="4" w:space="0" w:color="auto"/>
              <w:left w:val="single" w:sz="4" w:space="0" w:color="auto"/>
              <w:bottom w:val="single" w:sz="4" w:space="0" w:color="auto"/>
              <w:right w:val="single" w:sz="4" w:space="0" w:color="auto"/>
            </w:tcBorders>
          </w:tcPr>
          <w:p w14:paraId="2F148E8F" w14:textId="7CFAC892" w:rsidR="004B4D3E" w:rsidRPr="0090662F" w:rsidRDefault="005B3A3A" w:rsidP="00E61596">
            <w:pPr>
              <w:autoSpaceDE w:val="0"/>
              <w:autoSpaceDN w:val="0"/>
              <w:adjustRightInd w:val="0"/>
              <w:spacing w:before="60" w:after="60"/>
              <w:rPr>
                <w:rFonts w:ascii="Arial" w:hAnsi="Arial" w:cs="Arial"/>
                <w:sz w:val="22"/>
                <w:szCs w:val="22"/>
                <w:lang w:val="en-US"/>
              </w:rPr>
            </w:pPr>
            <w:r w:rsidRPr="0090662F">
              <w:rPr>
                <w:rFonts w:ascii="Arial" w:hAnsi="Arial" w:cs="Arial"/>
                <w:sz w:val="22"/>
                <w:szCs w:val="22"/>
                <w:lang w:val="en-US"/>
              </w:rPr>
              <w:t>Specifications</w:t>
            </w:r>
            <w:r w:rsidR="00C8478B" w:rsidRPr="0090662F">
              <w:rPr>
                <w:rFonts w:ascii="Arial" w:hAnsi="Arial" w:cs="Arial"/>
                <w:sz w:val="22"/>
                <w:szCs w:val="22"/>
                <w:lang w:val="en-US"/>
              </w:rPr>
              <w:t xml:space="preserve"> / </w:t>
            </w:r>
            <w:r w:rsidR="00832AB1" w:rsidRPr="0090662F">
              <w:rPr>
                <w:rFonts w:ascii="Arial" w:hAnsi="Arial" w:cs="Arial"/>
                <w:sz w:val="22"/>
                <w:szCs w:val="22"/>
                <w:lang w:val="en-US"/>
              </w:rPr>
              <w:t>Item 8, Protective apron - article and basis weight</w:t>
            </w:r>
          </w:p>
        </w:tc>
        <w:tc>
          <w:tcPr>
            <w:tcW w:w="6379" w:type="dxa"/>
            <w:tcBorders>
              <w:top w:val="single" w:sz="4" w:space="0" w:color="auto"/>
              <w:left w:val="single" w:sz="4" w:space="0" w:color="auto"/>
              <w:bottom w:val="single" w:sz="4" w:space="0" w:color="auto"/>
              <w:right w:val="single" w:sz="4" w:space="0" w:color="auto"/>
            </w:tcBorders>
          </w:tcPr>
          <w:p w14:paraId="590908B0" w14:textId="2A55CDE9" w:rsidR="00E676BC" w:rsidRPr="0090662F" w:rsidRDefault="00C50B1D" w:rsidP="00F519F5">
            <w:pPr>
              <w:rPr>
                <w:rFonts w:ascii="Arial" w:hAnsi="Arial" w:cs="Arial"/>
                <w:sz w:val="22"/>
                <w:szCs w:val="22"/>
                <w:lang w:val="en-US"/>
              </w:rPr>
            </w:pPr>
            <w:r w:rsidRPr="0090662F">
              <w:rPr>
                <w:rFonts w:ascii="Arial" w:hAnsi="Arial" w:cs="Arial"/>
                <w:sz w:val="22"/>
                <w:szCs w:val="22"/>
                <w:lang w:val="en-US"/>
              </w:rPr>
              <w:br/>
              <w:t xml:space="preserve">The item is designated "Protective apron </w:t>
            </w:r>
            <w:proofErr w:type="spellStart"/>
            <w:r w:rsidRPr="0090662F">
              <w:rPr>
                <w:rFonts w:ascii="Arial" w:hAnsi="Arial" w:cs="Arial"/>
                <w:sz w:val="22"/>
                <w:szCs w:val="22"/>
                <w:lang w:val="en-US"/>
              </w:rPr>
              <w:t>reuserable</w:t>
            </w:r>
            <w:proofErr w:type="spellEnd"/>
            <w:r w:rsidRPr="0090662F">
              <w:rPr>
                <w:rFonts w:ascii="Arial" w:hAnsi="Arial" w:cs="Arial"/>
                <w:sz w:val="22"/>
                <w:szCs w:val="22"/>
                <w:lang w:val="en-US"/>
              </w:rPr>
              <w:t>" in column B, while column C describes it as "Disposable or single use" with a minimum basis weight of 250 g/m2. These correspond to two different articles: a single-use waterproof apron at a minimum of 250 g/m2, and a heavy-duty reusable apron at a minimum of 300 g/m2. Please confirm which article is required, including the binding minimum basis weight.</w:t>
            </w:r>
          </w:p>
          <w:p w14:paraId="42ADD206" w14:textId="4A9F21B4" w:rsidR="00C50B1D" w:rsidRPr="0090662F" w:rsidRDefault="00C50B1D" w:rsidP="00C50B1D">
            <w:pPr>
              <w:tabs>
                <w:tab w:val="left" w:pos="1365"/>
              </w:tabs>
              <w:rPr>
                <w:rFonts w:ascii="Arial" w:hAnsi="Arial" w:cs="Arial"/>
                <w:sz w:val="22"/>
                <w:szCs w:val="22"/>
                <w:lang w:val="en-US"/>
              </w:rPr>
            </w:pPr>
            <w:r w:rsidRPr="0090662F">
              <w:rPr>
                <w:rFonts w:ascii="Arial" w:hAnsi="Arial" w:cs="Arial"/>
                <w:sz w:val="22"/>
                <w:szCs w:val="22"/>
                <w:lang w:val="en-US"/>
              </w:rPr>
              <w:tab/>
            </w:r>
          </w:p>
        </w:tc>
        <w:tc>
          <w:tcPr>
            <w:tcW w:w="6046" w:type="dxa"/>
            <w:tcBorders>
              <w:top w:val="single" w:sz="4" w:space="0" w:color="auto"/>
              <w:left w:val="single" w:sz="4" w:space="0" w:color="auto"/>
              <w:bottom w:val="single" w:sz="4" w:space="0" w:color="auto"/>
              <w:right w:val="single" w:sz="4" w:space="0" w:color="auto"/>
            </w:tcBorders>
          </w:tcPr>
          <w:p w14:paraId="215F145C" w14:textId="63B83EBE" w:rsidR="00E676BC" w:rsidRPr="00E36EE1" w:rsidRDefault="00E36EE1" w:rsidP="00E36EE1">
            <w:pPr>
              <w:rPr>
                <w:rFonts w:ascii="Arial" w:hAnsi="Arial" w:cs="Arial"/>
                <w:sz w:val="22"/>
                <w:szCs w:val="22"/>
                <w:lang w:val="en-US"/>
              </w:rPr>
            </w:pPr>
            <w:r w:rsidRPr="00E36EE1">
              <w:rPr>
                <w:rFonts w:ascii="Arial" w:hAnsi="Arial" w:cs="Arial"/>
                <w:sz w:val="22"/>
                <w:szCs w:val="22"/>
                <w:lang w:val="en-US"/>
              </w:rPr>
              <w:t>Reusable, straight, sleeveless protective bib apron cut in one piece with an integrated upper bib, 100% polyester base fabric with a durable Polyvinyl Chloride (PVC) coating (or equivalent fluid-resistant waterproof material), minimum surface weight: 300g/m2, waterproof, Covering size: 70-90 cm (width) X 120-150cm (height), or standard adult size,  seamless, liquid-proof, stain-resistant surface, cleanable and compatible with standard water and disinfectants (such as 70% ethanol or 0.5% chlorine solutions), equipped with 4 respective durable, attached bands/strips for secure neck and back/waist fastening, allowing for easy adjustment, donning, and doffing.</w:t>
            </w:r>
          </w:p>
        </w:tc>
      </w:tr>
      <w:tr w:rsidR="00E676BC" w:rsidRPr="00A12823" w14:paraId="5DA96704" w14:textId="77777777" w:rsidTr="00185927">
        <w:trPr>
          <w:cantSplit/>
          <w:trHeight w:val="567"/>
        </w:trPr>
        <w:tc>
          <w:tcPr>
            <w:tcW w:w="568" w:type="dxa"/>
            <w:tcBorders>
              <w:top w:val="single" w:sz="4" w:space="0" w:color="auto"/>
              <w:left w:val="single" w:sz="4" w:space="0" w:color="auto"/>
              <w:bottom w:val="single" w:sz="4" w:space="0" w:color="auto"/>
              <w:right w:val="single" w:sz="4" w:space="0" w:color="auto"/>
            </w:tcBorders>
            <w:shd w:val="pct15" w:color="auto" w:fill="FFFFFF"/>
          </w:tcPr>
          <w:p w14:paraId="3007BF0E" w14:textId="1A88D3AE" w:rsidR="00E676BC" w:rsidRPr="00E61596" w:rsidRDefault="00B559A5" w:rsidP="00EC0836">
            <w:pPr>
              <w:autoSpaceDE w:val="0"/>
              <w:autoSpaceDN w:val="0"/>
              <w:adjustRightInd w:val="0"/>
              <w:spacing w:before="120"/>
              <w:rPr>
                <w:rFonts w:ascii="Arial" w:hAnsi="Arial" w:cs="Arial"/>
                <w:b/>
              </w:rPr>
            </w:pPr>
            <w:r>
              <w:rPr>
                <w:rFonts w:ascii="Arial" w:hAnsi="Arial" w:cs="Arial"/>
                <w:b/>
              </w:rPr>
              <w:lastRenderedPageBreak/>
              <w:t>3</w:t>
            </w:r>
          </w:p>
        </w:tc>
        <w:tc>
          <w:tcPr>
            <w:tcW w:w="1909" w:type="dxa"/>
            <w:tcBorders>
              <w:top w:val="single" w:sz="4" w:space="0" w:color="auto"/>
              <w:left w:val="single" w:sz="4" w:space="0" w:color="auto"/>
              <w:bottom w:val="single" w:sz="4" w:space="0" w:color="auto"/>
              <w:right w:val="single" w:sz="4" w:space="0" w:color="auto"/>
            </w:tcBorders>
          </w:tcPr>
          <w:p w14:paraId="34393A81" w14:textId="2B6019AD" w:rsidR="00794657" w:rsidRPr="0090662F" w:rsidRDefault="005B3A3A" w:rsidP="00F519F5">
            <w:pPr>
              <w:pStyle w:val="Aufzhlungszeichen"/>
              <w:numPr>
                <w:ilvl w:val="0"/>
                <w:numId w:val="0"/>
              </w:numPr>
              <w:ind w:left="360" w:hanging="360"/>
              <w:rPr>
                <w:rFonts w:ascii="Arial" w:hAnsi="Arial" w:cs="Arial"/>
                <w:sz w:val="22"/>
                <w:szCs w:val="22"/>
                <w:lang w:val="en-US"/>
              </w:rPr>
            </w:pPr>
            <w:r w:rsidRPr="0090662F">
              <w:rPr>
                <w:rFonts w:ascii="Arial" w:hAnsi="Arial" w:cs="Arial"/>
                <w:sz w:val="22"/>
                <w:szCs w:val="22"/>
                <w:lang w:val="en-US"/>
              </w:rPr>
              <w:t>Specifications</w:t>
            </w:r>
            <w:r w:rsidR="00832AB1" w:rsidRPr="0090662F">
              <w:rPr>
                <w:rFonts w:ascii="Arial" w:hAnsi="Arial" w:cs="Arial"/>
                <w:sz w:val="22"/>
                <w:szCs w:val="22"/>
                <w:lang w:val="en-US"/>
              </w:rPr>
              <w:t xml:space="preserve"> / Sealed bag - type and requirements</w:t>
            </w:r>
          </w:p>
        </w:tc>
        <w:tc>
          <w:tcPr>
            <w:tcW w:w="6379" w:type="dxa"/>
            <w:tcBorders>
              <w:top w:val="single" w:sz="4" w:space="0" w:color="auto"/>
              <w:left w:val="single" w:sz="4" w:space="0" w:color="auto"/>
              <w:bottom w:val="single" w:sz="4" w:space="0" w:color="auto"/>
              <w:right w:val="single" w:sz="4" w:space="0" w:color="auto"/>
            </w:tcBorders>
          </w:tcPr>
          <w:p w14:paraId="1286261B" w14:textId="20C5CC41" w:rsidR="00E676BC" w:rsidRPr="00262CE8" w:rsidRDefault="00C50B1D" w:rsidP="00EC0836">
            <w:pPr>
              <w:rPr>
                <w:rFonts w:ascii="Arial" w:hAnsi="Arial" w:cs="Arial"/>
                <w:sz w:val="22"/>
                <w:szCs w:val="22"/>
                <w:lang w:val="en-US"/>
              </w:rPr>
            </w:pPr>
            <w:r w:rsidRPr="00262CE8">
              <w:rPr>
                <w:rFonts w:ascii="Arial" w:hAnsi="Arial" w:cs="Arial"/>
                <w:sz w:val="22"/>
                <w:szCs w:val="22"/>
                <w:lang w:val="en-US"/>
              </w:rPr>
              <w:br/>
              <w:t xml:space="preserve">The Specifications require the eight items of each set to be delivered inside a sealed bag but do not state its material, type, dimensions or closure method. As each set is bulky and will be air </w:t>
            </w:r>
            <w:proofErr w:type="gramStart"/>
            <w:r w:rsidRPr="00262CE8">
              <w:rPr>
                <w:rFonts w:ascii="Arial" w:hAnsi="Arial" w:cs="Arial"/>
                <w:sz w:val="22"/>
                <w:szCs w:val="22"/>
                <w:lang w:val="en-US"/>
              </w:rPr>
              <w:t>freighted</w:t>
            </w:r>
            <w:proofErr w:type="gramEnd"/>
            <w:r w:rsidRPr="00262CE8">
              <w:rPr>
                <w:rFonts w:ascii="Arial" w:hAnsi="Arial" w:cs="Arial"/>
                <w:sz w:val="22"/>
                <w:szCs w:val="22"/>
                <w:lang w:val="en-US"/>
              </w:rPr>
              <w:t xml:space="preserve"> and then moved onward by road, the choice of bag directly affects both price and the delivery time we can commit to. Please confirm:</w:t>
            </w:r>
            <w:r w:rsidRPr="00262CE8">
              <w:rPr>
                <w:rFonts w:ascii="Arial" w:hAnsi="Arial" w:cs="Arial"/>
                <w:sz w:val="22"/>
                <w:szCs w:val="22"/>
                <w:lang w:val="en-US"/>
              </w:rPr>
              <w:br/>
              <w:t>(a) that the choice of bag is left to the supplier, provided it is sealed, appropriately sized for the contents, and sufficiently robust for air freight and onward road transport; and</w:t>
            </w:r>
            <w:r w:rsidRPr="00262CE8">
              <w:rPr>
                <w:rFonts w:ascii="Arial" w:hAnsi="Arial" w:cs="Arial"/>
                <w:sz w:val="22"/>
                <w:szCs w:val="22"/>
                <w:lang w:val="en-US"/>
              </w:rPr>
              <w:br/>
              <w:t>(b) whether any specific material or durability standard is required for the bag.</w:t>
            </w:r>
          </w:p>
        </w:tc>
        <w:tc>
          <w:tcPr>
            <w:tcW w:w="6046" w:type="dxa"/>
            <w:tcBorders>
              <w:top w:val="single" w:sz="4" w:space="0" w:color="auto"/>
              <w:left w:val="single" w:sz="4" w:space="0" w:color="auto"/>
              <w:bottom w:val="single" w:sz="4" w:space="0" w:color="auto"/>
              <w:right w:val="single" w:sz="4" w:space="0" w:color="auto"/>
            </w:tcBorders>
          </w:tcPr>
          <w:p w14:paraId="3F7098F9" w14:textId="77023095" w:rsidR="00E676BC" w:rsidRPr="00E36EE1" w:rsidRDefault="00E36EE1" w:rsidP="00E36EE1">
            <w:pPr>
              <w:rPr>
                <w:rFonts w:ascii="Arial" w:hAnsi="Arial" w:cs="Arial"/>
                <w:sz w:val="22"/>
                <w:szCs w:val="22"/>
                <w:lang w:val="en-US"/>
              </w:rPr>
            </w:pPr>
            <w:r w:rsidRPr="00E36EE1">
              <w:rPr>
                <w:rFonts w:ascii="Arial" w:hAnsi="Arial" w:cs="Arial"/>
                <w:i/>
                <w:iCs/>
                <w:sz w:val="22"/>
                <w:szCs w:val="22"/>
                <w:lang w:val="en-US"/>
              </w:rPr>
              <w:t>The choice of bag is left to the supplier, provided it is sealed, appropriate in size for the content and sufficiently robust for air freight and onward road transport. There are no farther requirements regarding the durability. Ecofriendly material is desired.</w:t>
            </w:r>
          </w:p>
        </w:tc>
      </w:tr>
      <w:tr w:rsidR="00093648" w:rsidRPr="00A12823" w14:paraId="161FF5FB" w14:textId="77777777" w:rsidTr="00185927">
        <w:trPr>
          <w:cantSplit/>
          <w:trHeight w:val="567"/>
        </w:trPr>
        <w:tc>
          <w:tcPr>
            <w:tcW w:w="568" w:type="dxa"/>
            <w:tcBorders>
              <w:top w:val="single" w:sz="4" w:space="0" w:color="auto"/>
              <w:left w:val="single" w:sz="4" w:space="0" w:color="auto"/>
              <w:bottom w:val="single" w:sz="4" w:space="0" w:color="auto"/>
              <w:right w:val="single" w:sz="4" w:space="0" w:color="auto"/>
            </w:tcBorders>
            <w:shd w:val="pct15" w:color="auto" w:fill="FFFFFF"/>
          </w:tcPr>
          <w:p w14:paraId="570C7E53" w14:textId="632C4F7C" w:rsidR="00093648" w:rsidRPr="00E61596" w:rsidRDefault="00093648" w:rsidP="00EC0836">
            <w:pPr>
              <w:autoSpaceDE w:val="0"/>
              <w:autoSpaceDN w:val="0"/>
              <w:adjustRightInd w:val="0"/>
              <w:spacing w:before="120"/>
              <w:rPr>
                <w:rFonts w:ascii="Arial" w:hAnsi="Arial" w:cs="Arial"/>
                <w:b/>
              </w:rPr>
            </w:pPr>
            <w:r w:rsidRPr="00E61596">
              <w:rPr>
                <w:rFonts w:ascii="Arial" w:hAnsi="Arial" w:cs="Arial"/>
                <w:b/>
              </w:rPr>
              <w:t>4</w:t>
            </w:r>
          </w:p>
        </w:tc>
        <w:tc>
          <w:tcPr>
            <w:tcW w:w="1909" w:type="dxa"/>
            <w:tcBorders>
              <w:top w:val="single" w:sz="4" w:space="0" w:color="auto"/>
              <w:left w:val="single" w:sz="4" w:space="0" w:color="auto"/>
              <w:bottom w:val="single" w:sz="4" w:space="0" w:color="auto"/>
              <w:right w:val="single" w:sz="4" w:space="0" w:color="auto"/>
            </w:tcBorders>
          </w:tcPr>
          <w:p w14:paraId="15572B7E" w14:textId="06F4A4A8" w:rsidR="004B4D3E" w:rsidRPr="0090662F" w:rsidRDefault="00832AB1" w:rsidP="00E61596">
            <w:pPr>
              <w:pStyle w:val="Aufzhlungszeichen"/>
              <w:numPr>
                <w:ilvl w:val="0"/>
                <w:numId w:val="0"/>
              </w:numPr>
              <w:ind w:left="360" w:hanging="360"/>
              <w:rPr>
                <w:rFonts w:ascii="Arial" w:hAnsi="Arial" w:cs="Arial"/>
                <w:sz w:val="22"/>
                <w:szCs w:val="22"/>
                <w:lang w:val="en-US"/>
              </w:rPr>
            </w:pPr>
            <w:r w:rsidRPr="0090662F">
              <w:rPr>
                <w:rFonts w:ascii="Arial" w:hAnsi="Arial" w:cs="Arial"/>
                <w:sz w:val="22"/>
                <w:szCs w:val="22"/>
                <w:lang w:val="en-US"/>
              </w:rPr>
              <w:t>Specifications /</w:t>
            </w:r>
            <w:r w:rsidR="00262CE8">
              <w:rPr>
                <w:rFonts w:ascii="Arial" w:hAnsi="Arial" w:cs="Arial"/>
                <w:sz w:val="22"/>
                <w:szCs w:val="22"/>
                <w:lang w:val="en-US"/>
              </w:rPr>
              <w:t xml:space="preserve"> </w:t>
            </w:r>
            <w:r w:rsidR="004325CF" w:rsidRPr="0090662F">
              <w:rPr>
                <w:rFonts w:ascii="Arial" w:hAnsi="Arial" w:cs="Arial"/>
                <w:sz w:val="22"/>
                <w:szCs w:val="22"/>
                <w:lang w:val="en-US"/>
              </w:rPr>
              <w:t>Content list and size marking - method of application</w:t>
            </w:r>
          </w:p>
        </w:tc>
        <w:tc>
          <w:tcPr>
            <w:tcW w:w="6379" w:type="dxa"/>
            <w:tcBorders>
              <w:top w:val="single" w:sz="4" w:space="0" w:color="auto"/>
              <w:left w:val="single" w:sz="4" w:space="0" w:color="auto"/>
              <w:bottom w:val="single" w:sz="4" w:space="0" w:color="auto"/>
              <w:right w:val="single" w:sz="4" w:space="0" w:color="auto"/>
            </w:tcBorders>
          </w:tcPr>
          <w:p w14:paraId="4C2C457B" w14:textId="0C95AE7A" w:rsidR="00093648" w:rsidRPr="00262CE8" w:rsidRDefault="004325CF" w:rsidP="00EC0836">
            <w:pPr>
              <w:rPr>
                <w:rFonts w:ascii="Arial" w:hAnsi="Arial" w:cs="Arial"/>
                <w:color w:val="000000"/>
                <w:sz w:val="22"/>
                <w:szCs w:val="22"/>
                <w:shd w:val="clear" w:color="auto" w:fill="F4F4F4"/>
                <w:lang w:val="en-US"/>
              </w:rPr>
            </w:pPr>
            <w:r w:rsidRPr="00262CE8">
              <w:rPr>
                <w:rFonts w:ascii="Arial" w:hAnsi="Arial" w:cs="Arial"/>
                <w:color w:val="000000"/>
                <w:sz w:val="22"/>
                <w:szCs w:val="22"/>
                <w:shd w:val="clear" w:color="auto" w:fill="F4F4F4"/>
                <w:lang w:val="en-US"/>
              </w:rPr>
              <w:t>The general information section requires each sealed bag to carry a printed content list in English and French stating items, sizes, amounts and expiry dates, with the set size clearly visible on the outside. As expiry dates are batch-specific, a bag-specific list would vary between individual bags within the same order. Please confirm:</w:t>
            </w:r>
            <w:r w:rsidRPr="00262CE8">
              <w:rPr>
                <w:rFonts w:ascii="Arial" w:hAnsi="Arial" w:cs="Arial"/>
                <w:color w:val="000000"/>
                <w:sz w:val="22"/>
                <w:szCs w:val="22"/>
                <w:shd w:val="clear" w:color="auto" w:fill="F4F4F4"/>
                <w:lang w:val="en-US"/>
              </w:rPr>
              <w:br/>
              <w:t>(a) that the content list may be produced in a single version for the whole consignment, stating the earliest expiry date per item among the batches supplied; and</w:t>
            </w:r>
            <w:r w:rsidRPr="00262CE8">
              <w:rPr>
                <w:rFonts w:ascii="Arial" w:hAnsi="Arial" w:cs="Arial"/>
                <w:color w:val="000000"/>
                <w:sz w:val="22"/>
                <w:szCs w:val="22"/>
                <w:shd w:val="clear" w:color="auto" w:fill="F4F4F4"/>
                <w:lang w:val="en-US"/>
              </w:rPr>
              <w:br/>
              <w:t>(b) that the set size marking may be applied as a printed label or tag affixed to the outside of the bag.</w:t>
            </w:r>
            <w:r w:rsidR="00F07B54">
              <w:rPr>
                <w:rFonts w:ascii="Arial" w:hAnsi="Arial" w:cs="Arial"/>
                <w:color w:val="000000"/>
                <w:sz w:val="22"/>
                <w:szCs w:val="22"/>
                <w:shd w:val="clear" w:color="auto" w:fill="F4F4F4"/>
                <w:lang w:val="en-US"/>
              </w:rPr>
              <w:t xml:space="preserve"> (please see the attached sample)</w:t>
            </w:r>
          </w:p>
        </w:tc>
        <w:tc>
          <w:tcPr>
            <w:tcW w:w="6046" w:type="dxa"/>
            <w:tcBorders>
              <w:top w:val="single" w:sz="4" w:space="0" w:color="auto"/>
              <w:left w:val="single" w:sz="4" w:space="0" w:color="auto"/>
              <w:bottom w:val="single" w:sz="4" w:space="0" w:color="auto"/>
              <w:right w:val="single" w:sz="4" w:space="0" w:color="auto"/>
            </w:tcBorders>
          </w:tcPr>
          <w:p w14:paraId="15C4CAFB" w14:textId="77777777" w:rsidR="003E18DD" w:rsidRPr="003E18DD" w:rsidRDefault="003E18DD" w:rsidP="003E18DD">
            <w:pPr>
              <w:rPr>
                <w:rFonts w:ascii="Arial" w:hAnsi="Arial" w:cs="Arial"/>
                <w:sz w:val="22"/>
                <w:szCs w:val="22"/>
                <w:lang w:val="en-US"/>
              </w:rPr>
            </w:pPr>
            <w:r w:rsidRPr="003E18DD">
              <w:rPr>
                <w:rFonts w:ascii="Arial" w:hAnsi="Arial" w:cs="Arial"/>
                <w:sz w:val="22"/>
                <w:szCs w:val="22"/>
                <w:lang w:val="en-US"/>
              </w:rPr>
              <w:t xml:space="preserve">• For each bag, a clearly visible size marking (M, L or XL) must be applied as a print label or tag affixed to the outside of the bag.                                                                                                                                                                                        • Each bag must have a print label or tag with the clearly visible content list (in French and English language) affixed to the outside of the bag. </w:t>
            </w:r>
          </w:p>
          <w:p w14:paraId="39ABBC40" w14:textId="77777777" w:rsidR="003E18DD" w:rsidRPr="003E18DD" w:rsidRDefault="003E18DD" w:rsidP="003E18DD">
            <w:pPr>
              <w:rPr>
                <w:rFonts w:ascii="Arial" w:hAnsi="Arial" w:cs="Arial"/>
                <w:sz w:val="22"/>
                <w:szCs w:val="22"/>
                <w:lang w:val="en-US"/>
              </w:rPr>
            </w:pPr>
            <w:r w:rsidRPr="003E18DD">
              <w:rPr>
                <w:rFonts w:ascii="Arial" w:hAnsi="Arial" w:cs="Arial"/>
                <w:sz w:val="22"/>
                <w:szCs w:val="22"/>
                <w:lang w:val="en-US"/>
              </w:rPr>
              <w:t>• Each bag must have a clearly visible expiry date (which will be the date of the earlies expiring item inside) as print label or tag affixed to the outside of the bag.                                                                                                     • The choice of bag is left to the supplier, provided it is sealed, appropriate in size for the content and sufficiently robust for air freight and onward road transport. There are no farther requirements regarding the durability. Ecofriendly material is desired.</w:t>
            </w:r>
          </w:p>
          <w:p w14:paraId="0C61BE84" w14:textId="77777777" w:rsidR="003E18DD" w:rsidRPr="003E18DD" w:rsidRDefault="003E18DD" w:rsidP="003E18DD">
            <w:pPr>
              <w:rPr>
                <w:rFonts w:ascii="Arial" w:hAnsi="Arial" w:cs="Arial"/>
                <w:sz w:val="22"/>
                <w:szCs w:val="22"/>
                <w:lang w:val="en-US"/>
              </w:rPr>
            </w:pPr>
            <w:r w:rsidRPr="003E18DD">
              <w:rPr>
                <w:rFonts w:ascii="Arial" w:hAnsi="Arial" w:cs="Arial"/>
                <w:sz w:val="22"/>
                <w:szCs w:val="22"/>
                <w:lang w:val="en-US"/>
              </w:rPr>
              <w:t xml:space="preserve">• All items with expiry dates must have an expiry date that is at least two (2) years from the date of delivery.  </w:t>
            </w:r>
          </w:p>
          <w:p w14:paraId="59726F2D" w14:textId="1CD68A93" w:rsidR="00093648" w:rsidRPr="00E61596" w:rsidRDefault="003E18DD" w:rsidP="003E18DD">
            <w:pPr>
              <w:rPr>
                <w:rFonts w:ascii="Arial" w:hAnsi="Arial" w:cs="Arial"/>
                <w:sz w:val="22"/>
                <w:szCs w:val="22"/>
                <w:lang w:val="en-US"/>
              </w:rPr>
            </w:pPr>
            <w:r w:rsidRPr="003E18DD">
              <w:rPr>
                <w:rFonts w:ascii="Arial" w:hAnsi="Arial" w:cs="Arial"/>
                <w:sz w:val="22"/>
                <w:szCs w:val="22"/>
                <w:lang w:val="en-US"/>
              </w:rPr>
              <w:t>• Each of the 9 sub-consignments will come with three (3) printed copies of certificate of origin in English and French for each item inside the sub-consignment and state the standard(s) (e.g. ISO) each of the products adheres to, if applicable.</w:t>
            </w:r>
          </w:p>
        </w:tc>
      </w:tr>
      <w:tr w:rsidR="00231C0D" w:rsidRPr="00A12823" w14:paraId="0C11C368" w14:textId="77777777" w:rsidTr="00185927">
        <w:trPr>
          <w:cantSplit/>
          <w:trHeight w:val="567"/>
        </w:trPr>
        <w:tc>
          <w:tcPr>
            <w:tcW w:w="568" w:type="dxa"/>
            <w:tcBorders>
              <w:top w:val="single" w:sz="4" w:space="0" w:color="auto"/>
              <w:left w:val="single" w:sz="4" w:space="0" w:color="auto"/>
              <w:bottom w:val="single" w:sz="4" w:space="0" w:color="auto"/>
              <w:right w:val="single" w:sz="4" w:space="0" w:color="auto"/>
            </w:tcBorders>
            <w:shd w:val="pct15" w:color="auto" w:fill="FFFFFF"/>
          </w:tcPr>
          <w:p w14:paraId="172D073E" w14:textId="46058CB5" w:rsidR="00231C0D" w:rsidRPr="00E61596" w:rsidRDefault="004262ED" w:rsidP="00EC0836">
            <w:pPr>
              <w:autoSpaceDE w:val="0"/>
              <w:autoSpaceDN w:val="0"/>
              <w:adjustRightInd w:val="0"/>
              <w:spacing w:before="120"/>
              <w:rPr>
                <w:rFonts w:ascii="Arial" w:hAnsi="Arial" w:cs="Arial"/>
                <w:b/>
              </w:rPr>
            </w:pPr>
            <w:r w:rsidRPr="00E61596">
              <w:rPr>
                <w:rFonts w:ascii="Arial" w:hAnsi="Arial" w:cs="Arial"/>
                <w:b/>
              </w:rPr>
              <w:lastRenderedPageBreak/>
              <w:t>5</w:t>
            </w:r>
          </w:p>
        </w:tc>
        <w:tc>
          <w:tcPr>
            <w:tcW w:w="1909" w:type="dxa"/>
            <w:tcBorders>
              <w:top w:val="single" w:sz="4" w:space="0" w:color="auto"/>
              <w:left w:val="single" w:sz="4" w:space="0" w:color="auto"/>
              <w:bottom w:val="single" w:sz="4" w:space="0" w:color="auto"/>
              <w:right w:val="single" w:sz="4" w:space="0" w:color="auto"/>
            </w:tcBorders>
          </w:tcPr>
          <w:p w14:paraId="357B9EBB" w14:textId="7105299D" w:rsidR="004B4D3E" w:rsidRPr="0090662F" w:rsidRDefault="004325CF" w:rsidP="00E61596">
            <w:pPr>
              <w:pStyle w:val="Aufzhlungszeichen"/>
              <w:numPr>
                <w:ilvl w:val="0"/>
                <w:numId w:val="0"/>
              </w:numPr>
              <w:ind w:left="360" w:hanging="360"/>
              <w:rPr>
                <w:rFonts w:ascii="Arial" w:hAnsi="Arial" w:cs="Arial"/>
                <w:sz w:val="22"/>
                <w:szCs w:val="22"/>
                <w:lang w:val="en-US"/>
              </w:rPr>
            </w:pPr>
            <w:r w:rsidRPr="0090662F">
              <w:rPr>
                <w:rFonts w:ascii="Arial" w:hAnsi="Arial" w:cs="Arial"/>
                <w:sz w:val="22"/>
                <w:szCs w:val="22"/>
                <w:lang w:val="en-US"/>
              </w:rPr>
              <w:t>Point of fulfilment of the delivery obligation</w:t>
            </w:r>
          </w:p>
        </w:tc>
        <w:tc>
          <w:tcPr>
            <w:tcW w:w="6379" w:type="dxa"/>
            <w:tcBorders>
              <w:top w:val="single" w:sz="4" w:space="0" w:color="auto"/>
              <w:left w:val="single" w:sz="4" w:space="0" w:color="auto"/>
              <w:bottom w:val="single" w:sz="4" w:space="0" w:color="auto"/>
              <w:right w:val="single" w:sz="4" w:space="0" w:color="auto"/>
            </w:tcBorders>
          </w:tcPr>
          <w:p w14:paraId="6285312A" w14:textId="4851D891" w:rsidR="00231C0D" w:rsidRPr="00262CE8" w:rsidRDefault="0090662F" w:rsidP="0090662F">
            <w:pPr>
              <w:rPr>
                <w:rFonts w:ascii="Arial" w:hAnsi="Arial" w:cs="Arial"/>
                <w:color w:val="FF0000"/>
                <w:sz w:val="22"/>
                <w:szCs w:val="22"/>
                <w:lang w:val="en-US"/>
              </w:rPr>
            </w:pPr>
            <w:r w:rsidRPr="00262CE8">
              <w:rPr>
                <w:rFonts w:ascii="Arial" w:hAnsi="Arial" w:cs="Arial"/>
                <w:sz w:val="22"/>
                <w:szCs w:val="22"/>
                <w:lang w:val="en-US"/>
              </w:rPr>
              <w:t xml:space="preserve">The delivery clause specifies DPU Kampala, Uganda and Arusha, Tanzania under Incoterms 2020, while the Specifications state that GIZ will handle import. Please confirm at which point delivery is considered fulfilled - on arrival at </w:t>
            </w:r>
            <w:proofErr w:type="gramStart"/>
            <w:r w:rsidRPr="00262CE8">
              <w:rPr>
                <w:rFonts w:ascii="Arial" w:hAnsi="Arial" w:cs="Arial"/>
                <w:sz w:val="22"/>
                <w:szCs w:val="22"/>
                <w:lang w:val="en-US"/>
              </w:rPr>
              <w:t>the destination</w:t>
            </w:r>
            <w:proofErr w:type="gramEnd"/>
            <w:r w:rsidRPr="00262CE8">
              <w:rPr>
                <w:rFonts w:ascii="Arial" w:hAnsi="Arial" w:cs="Arial"/>
                <w:sz w:val="22"/>
                <w:szCs w:val="22"/>
                <w:lang w:val="en-US"/>
              </w:rPr>
              <w:t xml:space="preserve"> airport, or on unloading at the consignee's premises - and confirm that time spent </w:t>
            </w:r>
            <w:proofErr w:type="gramStart"/>
            <w:r w:rsidRPr="00262CE8">
              <w:rPr>
                <w:rFonts w:ascii="Arial" w:hAnsi="Arial" w:cs="Arial"/>
                <w:sz w:val="22"/>
                <w:szCs w:val="22"/>
                <w:lang w:val="en-US"/>
              </w:rPr>
              <w:t>in</w:t>
            </w:r>
            <w:proofErr w:type="gramEnd"/>
            <w:r w:rsidRPr="00262CE8">
              <w:rPr>
                <w:rFonts w:ascii="Arial" w:hAnsi="Arial" w:cs="Arial"/>
                <w:sz w:val="22"/>
                <w:szCs w:val="22"/>
                <w:lang w:val="en-US"/>
              </w:rPr>
              <w:t xml:space="preserve"> import clearance by GIZ does not count towards the 4-week delivery period stipulated in the special contractual terms and conditions.</w:t>
            </w:r>
          </w:p>
        </w:tc>
        <w:tc>
          <w:tcPr>
            <w:tcW w:w="6046" w:type="dxa"/>
            <w:tcBorders>
              <w:top w:val="single" w:sz="4" w:space="0" w:color="auto"/>
              <w:left w:val="single" w:sz="4" w:space="0" w:color="auto"/>
              <w:bottom w:val="single" w:sz="4" w:space="0" w:color="auto"/>
              <w:right w:val="single" w:sz="4" w:space="0" w:color="auto"/>
            </w:tcBorders>
          </w:tcPr>
          <w:p w14:paraId="2ABC122B" w14:textId="798F206F" w:rsidR="00231C0D" w:rsidRPr="00E61596" w:rsidRDefault="00C45772" w:rsidP="003624A7">
            <w:pPr>
              <w:rPr>
                <w:rFonts w:ascii="Arial" w:hAnsi="Arial" w:cs="Arial"/>
                <w:sz w:val="22"/>
                <w:szCs w:val="22"/>
                <w:lang w:val="en-US"/>
              </w:rPr>
            </w:pPr>
            <w:r w:rsidRPr="00C45772">
              <w:rPr>
                <w:rFonts w:ascii="Arial" w:hAnsi="Arial" w:cs="Arial"/>
                <w:sz w:val="22"/>
                <w:szCs w:val="22"/>
                <w:lang w:val="en-US"/>
              </w:rPr>
              <w:t>One week of the four-week period is allocated for customs clearance. Any additional time required for customs clearance</w:t>
            </w:r>
            <w:r>
              <w:rPr>
                <w:rFonts w:ascii="Arial" w:hAnsi="Arial" w:cs="Arial"/>
                <w:sz w:val="22"/>
                <w:szCs w:val="22"/>
                <w:lang w:val="en-US"/>
              </w:rPr>
              <w:t>, which is not caused by the supplier</w:t>
            </w:r>
            <w:r w:rsidR="00BB6AC5">
              <w:rPr>
                <w:rFonts w:ascii="Arial" w:hAnsi="Arial" w:cs="Arial"/>
                <w:sz w:val="22"/>
                <w:szCs w:val="22"/>
                <w:lang w:val="en-US"/>
              </w:rPr>
              <w:t>,</w:t>
            </w:r>
            <w:r w:rsidRPr="00C45772">
              <w:rPr>
                <w:rFonts w:ascii="Arial" w:hAnsi="Arial" w:cs="Arial"/>
                <w:sz w:val="22"/>
                <w:szCs w:val="22"/>
                <w:lang w:val="en-US"/>
              </w:rPr>
              <w:t xml:space="preserve"> will not be counted toward the total four-week period. </w:t>
            </w:r>
          </w:p>
        </w:tc>
      </w:tr>
      <w:tr w:rsidR="00F242C9" w:rsidRPr="00FF5F7C" w14:paraId="43C87CA2" w14:textId="77777777" w:rsidTr="00185927">
        <w:trPr>
          <w:cantSplit/>
          <w:trHeight w:val="567"/>
        </w:trPr>
        <w:tc>
          <w:tcPr>
            <w:tcW w:w="568" w:type="dxa"/>
            <w:tcBorders>
              <w:top w:val="single" w:sz="4" w:space="0" w:color="auto"/>
              <w:left w:val="single" w:sz="4" w:space="0" w:color="auto"/>
              <w:bottom w:val="single" w:sz="4" w:space="0" w:color="auto"/>
              <w:right w:val="single" w:sz="4" w:space="0" w:color="auto"/>
            </w:tcBorders>
            <w:shd w:val="pct15" w:color="auto" w:fill="FFFFFF"/>
          </w:tcPr>
          <w:p w14:paraId="10BE9F1C" w14:textId="4394BD6D" w:rsidR="00F242C9" w:rsidRPr="00F242C9" w:rsidRDefault="00F242C9" w:rsidP="00EC0836">
            <w:pPr>
              <w:autoSpaceDE w:val="0"/>
              <w:autoSpaceDN w:val="0"/>
              <w:adjustRightInd w:val="0"/>
              <w:spacing w:before="120"/>
              <w:rPr>
                <w:rFonts w:ascii="Arial" w:hAnsi="Arial" w:cs="Arial"/>
                <w:b/>
                <w:lang w:val="en-US"/>
              </w:rPr>
            </w:pPr>
            <w:r>
              <w:rPr>
                <w:rFonts w:ascii="Arial" w:hAnsi="Arial" w:cs="Arial"/>
                <w:b/>
                <w:lang w:val="en-US"/>
              </w:rPr>
              <w:t>6</w:t>
            </w:r>
          </w:p>
        </w:tc>
        <w:tc>
          <w:tcPr>
            <w:tcW w:w="1909" w:type="dxa"/>
            <w:tcBorders>
              <w:top w:val="single" w:sz="4" w:space="0" w:color="auto"/>
              <w:left w:val="single" w:sz="4" w:space="0" w:color="auto"/>
              <w:bottom w:val="single" w:sz="4" w:space="0" w:color="auto"/>
              <w:right w:val="single" w:sz="4" w:space="0" w:color="auto"/>
            </w:tcBorders>
          </w:tcPr>
          <w:p w14:paraId="7BEAB695" w14:textId="3E32F2AD" w:rsidR="00F242C9" w:rsidRPr="0090662F" w:rsidRDefault="00F242C9" w:rsidP="00E61596">
            <w:pPr>
              <w:pStyle w:val="Aufzhlungszeichen"/>
              <w:numPr>
                <w:ilvl w:val="0"/>
                <w:numId w:val="0"/>
              </w:numPr>
              <w:ind w:left="360" w:hanging="360"/>
              <w:rPr>
                <w:rFonts w:ascii="Arial" w:hAnsi="Arial" w:cs="Arial"/>
                <w:sz w:val="22"/>
                <w:szCs w:val="22"/>
                <w:lang w:val="en-US"/>
              </w:rPr>
            </w:pPr>
            <w:proofErr w:type="gramStart"/>
            <w:r w:rsidRPr="00F242C9">
              <w:rPr>
                <w:rFonts w:ascii="Arial" w:hAnsi="Arial" w:cs="Arial"/>
                <w:sz w:val="22"/>
                <w:szCs w:val="22"/>
                <w:lang w:val="en-US"/>
              </w:rPr>
              <w:t>.Item</w:t>
            </w:r>
            <w:proofErr w:type="gramEnd"/>
            <w:r w:rsidRPr="00F242C9">
              <w:rPr>
                <w:rFonts w:ascii="Arial" w:hAnsi="Arial" w:cs="Arial"/>
                <w:sz w:val="22"/>
                <w:szCs w:val="22"/>
                <w:lang w:val="en-US"/>
              </w:rPr>
              <w:t xml:space="preserve"> 3 - Surgical gloves, packaging unit</w:t>
            </w:r>
            <w:r w:rsidRPr="00F242C9">
              <w:rPr>
                <w:rFonts w:ascii="Arial" w:hAnsi="Arial" w:cs="Arial"/>
                <w:sz w:val="22"/>
                <w:szCs w:val="22"/>
                <w:lang w:val="en-US"/>
              </w:rPr>
              <w:br/>
            </w:r>
          </w:p>
        </w:tc>
        <w:tc>
          <w:tcPr>
            <w:tcW w:w="6379" w:type="dxa"/>
            <w:tcBorders>
              <w:top w:val="single" w:sz="4" w:space="0" w:color="auto"/>
              <w:left w:val="single" w:sz="4" w:space="0" w:color="auto"/>
              <w:bottom w:val="single" w:sz="4" w:space="0" w:color="auto"/>
              <w:right w:val="single" w:sz="4" w:space="0" w:color="auto"/>
            </w:tcBorders>
          </w:tcPr>
          <w:p w14:paraId="53E81606" w14:textId="77777777" w:rsidR="00EC48D8" w:rsidRDefault="00F242C9" w:rsidP="0090662F">
            <w:pPr>
              <w:rPr>
                <w:rFonts w:ascii="Arial" w:hAnsi="Arial" w:cs="Arial"/>
                <w:sz w:val="22"/>
                <w:szCs w:val="22"/>
                <w:lang w:val="en-US"/>
              </w:rPr>
            </w:pPr>
            <w:r w:rsidRPr="00F242C9">
              <w:rPr>
                <w:rFonts w:ascii="Arial" w:hAnsi="Arial" w:cs="Arial"/>
                <w:sz w:val="22"/>
                <w:szCs w:val="22"/>
                <w:lang w:val="en-US"/>
              </w:rPr>
              <w:t>The specifications state a total quantity of "660 packages with 20 gloves each", while the quantity per PPE set is described as "1 package with 20 pairs".</w:t>
            </w:r>
          </w:p>
          <w:p w14:paraId="766B61EB" w14:textId="4A770AD9" w:rsidR="00F242C9" w:rsidRPr="00262CE8" w:rsidRDefault="00F242C9" w:rsidP="0090662F">
            <w:pPr>
              <w:rPr>
                <w:rFonts w:ascii="Arial" w:hAnsi="Arial" w:cs="Arial"/>
                <w:sz w:val="22"/>
                <w:szCs w:val="22"/>
                <w:lang w:val="en-US"/>
              </w:rPr>
            </w:pPr>
            <w:r w:rsidRPr="00F242C9">
              <w:rPr>
                <w:rFonts w:ascii="Arial" w:hAnsi="Arial" w:cs="Arial"/>
                <w:sz w:val="22"/>
                <w:szCs w:val="22"/>
                <w:lang w:val="en-US"/>
              </w:rPr>
              <w:br/>
            </w:r>
            <w:r w:rsidR="00EC48D8" w:rsidRPr="00EC48D8">
              <w:rPr>
                <w:rFonts w:ascii="Arial" w:hAnsi="Arial" w:cs="Arial"/>
                <w:sz w:val="22"/>
                <w:szCs w:val="22"/>
                <w:lang w:val="en-US"/>
              </w:rPr>
              <w:t>Please confirm whether each package shall contain 20 individual gloves or 20 pairs (40 individual gloves).</w:t>
            </w:r>
          </w:p>
        </w:tc>
        <w:tc>
          <w:tcPr>
            <w:tcW w:w="6046" w:type="dxa"/>
            <w:tcBorders>
              <w:top w:val="single" w:sz="4" w:space="0" w:color="auto"/>
              <w:left w:val="single" w:sz="4" w:space="0" w:color="auto"/>
              <w:bottom w:val="single" w:sz="4" w:space="0" w:color="auto"/>
              <w:right w:val="single" w:sz="4" w:space="0" w:color="auto"/>
            </w:tcBorders>
          </w:tcPr>
          <w:p w14:paraId="412088FF" w14:textId="77777777" w:rsidR="00F242C9" w:rsidRDefault="00FF5F7C" w:rsidP="003624A7">
            <w:pPr>
              <w:rPr>
                <w:rFonts w:ascii="Arial" w:hAnsi="Arial" w:cs="Arial"/>
                <w:color w:val="FF0000"/>
                <w:sz w:val="22"/>
                <w:szCs w:val="22"/>
                <w:lang w:val="en-US"/>
              </w:rPr>
            </w:pPr>
            <w:r w:rsidRPr="00FF5F7C">
              <w:rPr>
                <w:rFonts w:ascii="Arial" w:hAnsi="Arial" w:cs="Arial"/>
                <w:color w:val="FF0000"/>
                <w:sz w:val="22"/>
                <w:szCs w:val="22"/>
                <w:lang w:val="en-US"/>
              </w:rPr>
              <w:t>Correct: 660 packages with 10 pairs each</w:t>
            </w:r>
          </w:p>
          <w:p w14:paraId="043CE297" w14:textId="11E7614B" w:rsidR="00FF5F7C" w:rsidRDefault="00FF5F7C" w:rsidP="003624A7">
            <w:pPr>
              <w:rPr>
                <w:rFonts w:ascii="Arial" w:hAnsi="Arial" w:cs="Arial"/>
                <w:color w:val="FF0000"/>
                <w:sz w:val="22"/>
                <w:szCs w:val="22"/>
                <w:lang w:val="en-US"/>
              </w:rPr>
            </w:pPr>
            <w:r>
              <w:rPr>
                <w:rFonts w:ascii="Arial" w:hAnsi="Arial" w:cs="Arial"/>
                <w:color w:val="FF0000"/>
                <w:sz w:val="22"/>
                <w:szCs w:val="22"/>
                <w:lang w:val="en-US"/>
              </w:rPr>
              <w:t>Quantity per PPE set:</w:t>
            </w:r>
          </w:p>
          <w:p w14:paraId="23A88F85" w14:textId="77777777" w:rsidR="00FF5F7C" w:rsidRDefault="00FF5F7C" w:rsidP="003624A7">
            <w:pPr>
              <w:rPr>
                <w:rFonts w:ascii="Arial" w:hAnsi="Arial" w:cs="Arial"/>
                <w:color w:val="FF0000"/>
                <w:sz w:val="22"/>
                <w:szCs w:val="22"/>
                <w:lang w:val="en-US"/>
              </w:rPr>
            </w:pPr>
            <w:r w:rsidRPr="00FF5F7C">
              <w:rPr>
                <w:rFonts w:ascii="Arial" w:hAnsi="Arial" w:cs="Arial"/>
                <w:color w:val="FF0000"/>
                <w:sz w:val="22"/>
                <w:szCs w:val="22"/>
                <w:lang w:val="en-US"/>
              </w:rPr>
              <w:t>1 package with 10 pairs size "M"</w:t>
            </w:r>
          </w:p>
          <w:p w14:paraId="049D3A72" w14:textId="696B8C67" w:rsidR="00FF5F7C" w:rsidRDefault="00FF5F7C" w:rsidP="003624A7">
            <w:pPr>
              <w:rPr>
                <w:rFonts w:ascii="Arial" w:hAnsi="Arial" w:cs="Arial"/>
                <w:color w:val="FF0000"/>
                <w:sz w:val="22"/>
                <w:szCs w:val="22"/>
                <w:lang w:val="en-US"/>
              </w:rPr>
            </w:pPr>
            <w:r w:rsidRPr="00FF5F7C">
              <w:rPr>
                <w:rFonts w:ascii="Arial" w:hAnsi="Arial" w:cs="Arial"/>
                <w:color w:val="FF0000"/>
                <w:sz w:val="22"/>
                <w:szCs w:val="22"/>
                <w:lang w:val="en-US"/>
              </w:rPr>
              <w:t>1 package with 10 pairs size "</w:t>
            </w:r>
            <w:r>
              <w:rPr>
                <w:rFonts w:ascii="Arial" w:hAnsi="Arial" w:cs="Arial"/>
                <w:color w:val="FF0000"/>
                <w:sz w:val="22"/>
                <w:szCs w:val="22"/>
                <w:lang w:val="en-US"/>
              </w:rPr>
              <w:t>L</w:t>
            </w:r>
            <w:r w:rsidRPr="00FF5F7C">
              <w:rPr>
                <w:rFonts w:ascii="Arial" w:hAnsi="Arial" w:cs="Arial"/>
                <w:color w:val="FF0000"/>
                <w:sz w:val="22"/>
                <w:szCs w:val="22"/>
                <w:lang w:val="en-US"/>
              </w:rPr>
              <w:t>"</w:t>
            </w:r>
          </w:p>
          <w:p w14:paraId="442F9C6F" w14:textId="77777777" w:rsidR="00FF5F7C" w:rsidRDefault="00FF5F7C" w:rsidP="003624A7">
            <w:pPr>
              <w:rPr>
                <w:rFonts w:ascii="Arial" w:hAnsi="Arial" w:cs="Arial"/>
                <w:color w:val="FF0000"/>
                <w:sz w:val="22"/>
                <w:szCs w:val="22"/>
                <w:lang w:val="en-US"/>
              </w:rPr>
            </w:pPr>
            <w:r w:rsidRPr="00FF5F7C">
              <w:rPr>
                <w:rFonts w:ascii="Arial" w:hAnsi="Arial" w:cs="Arial"/>
                <w:color w:val="FF0000"/>
                <w:sz w:val="22"/>
                <w:szCs w:val="22"/>
                <w:lang w:val="en-US"/>
              </w:rPr>
              <w:t>1 package with 10 pairs size "</w:t>
            </w:r>
            <w:r>
              <w:rPr>
                <w:rFonts w:ascii="Arial" w:hAnsi="Arial" w:cs="Arial"/>
                <w:color w:val="FF0000"/>
                <w:sz w:val="22"/>
                <w:szCs w:val="22"/>
                <w:lang w:val="en-US"/>
              </w:rPr>
              <w:t>XL</w:t>
            </w:r>
            <w:r w:rsidRPr="00FF5F7C">
              <w:rPr>
                <w:rFonts w:ascii="Arial" w:hAnsi="Arial" w:cs="Arial"/>
                <w:color w:val="FF0000"/>
                <w:sz w:val="22"/>
                <w:szCs w:val="22"/>
                <w:lang w:val="en-US"/>
              </w:rPr>
              <w:t>"</w:t>
            </w:r>
          </w:p>
          <w:p w14:paraId="6A0C15ED" w14:textId="77777777" w:rsidR="00FF5F7C" w:rsidRDefault="00FF5F7C" w:rsidP="003624A7">
            <w:pPr>
              <w:rPr>
                <w:rFonts w:ascii="Arial" w:hAnsi="Arial" w:cs="Arial"/>
                <w:color w:val="FF0000"/>
                <w:sz w:val="22"/>
                <w:szCs w:val="22"/>
                <w:lang w:val="en-US"/>
              </w:rPr>
            </w:pPr>
          </w:p>
          <w:p w14:paraId="109874E0" w14:textId="00ED8B09" w:rsidR="00FF5F7C" w:rsidRPr="00FF5F7C" w:rsidRDefault="00FF5F7C" w:rsidP="003624A7">
            <w:pPr>
              <w:rPr>
                <w:rFonts w:ascii="Arial" w:hAnsi="Arial" w:cs="Arial"/>
                <w:color w:val="FF0000"/>
                <w:sz w:val="22"/>
                <w:szCs w:val="22"/>
                <w:lang w:val="en-US"/>
              </w:rPr>
            </w:pPr>
            <w:r>
              <w:rPr>
                <w:rFonts w:ascii="Arial" w:hAnsi="Arial" w:cs="Arial"/>
                <w:color w:val="FF0000"/>
                <w:sz w:val="22"/>
                <w:szCs w:val="22"/>
                <w:lang w:val="en-US"/>
              </w:rPr>
              <w:t>See updated specifications</w:t>
            </w:r>
          </w:p>
        </w:tc>
      </w:tr>
      <w:tr w:rsidR="00F242C9" w:rsidRPr="00A12823" w14:paraId="6B9060FF" w14:textId="77777777" w:rsidTr="00185927">
        <w:trPr>
          <w:cantSplit/>
          <w:trHeight w:val="567"/>
        </w:trPr>
        <w:tc>
          <w:tcPr>
            <w:tcW w:w="568" w:type="dxa"/>
            <w:tcBorders>
              <w:top w:val="single" w:sz="4" w:space="0" w:color="auto"/>
              <w:left w:val="single" w:sz="4" w:space="0" w:color="auto"/>
              <w:bottom w:val="single" w:sz="4" w:space="0" w:color="auto"/>
              <w:right w:val="single" w:sz="4" w:space="0" w:color="auto"/>
            </w:tcBorders>
            <w:shd w:val="pct15" w:color="auto" w:fill="FFFFFF"/>
          </w:tcPr>
          <w:p w14:paraId="00CC8805" w14:textId="75379E25" w:rsidR="00F242C9" w:rsidRPr="00F242C9" w:rsidRDefault="007814F0" w:rsidP="00EC0836">
            <w:pPr>
              <w:autoSpaceDE w:val="0"/>
              <w:autoSpaceDN w:val="0"/>
              <w:adjustRightInd w:val="0"/>
              <w:spacing w:before="120"/>
              <w:rPr>
                <w:rFonts w:ascii="Arial" w:hAnsi="Arial" w:cs="Arial"/>
                <w:b/>
                <w:lang w:val="en-US"/>
              </w:rPr>
            </w:pPr>
            <w:r>
              <w:rPr>
                <w:rFonts w:ascii="Arial" w:hAnsi="Arial" w:cs="Arial"/>
                <w:b/>
                <w:lang w:val="en-US"/>
              </w:rPr>
              <w:t>7</w:t>
            </w:r>
          </w:p>
        </w:tc>
        <w:tc>
          <w:tcPr>
            <w:tcW w:w="1909" w:type="dxa"/>
            <w:tcBorders>
              <w:top w:val="single" w:sz="4" w:space="0" w:color="auto"/>
              <w:left w:val="single" w:sz="4" w:space="0" w:color="auto"/>
              <w:bottom w:val="single" w:sz="4" w:space="0" w:color="auto"/>
              <w:right w:val="single" w:sz="4" w:space="0" w:color="auto"/>
            </w:tcBorders>
          </w:tcPr>
          <w:p w14:paraId="418ADE84" w14:textId="79094F64" w:rsidR="00F242C9" w:rsidRPr="0090662F" w:rsidRDefault="007814F0" w:rsidP="00E61596">
            <w:pPr>
              <w:pStyle w:val="Aufzhlungszeichen"/>
              <w:numPr>
                <w:ilvl w:val="0"/>
                <w:numId w:val="0"/>
              </w:numPr>
              <w:ind w:left="360" w:hanging="360"/>
              <w:rPr>
                <w:rFonts w:ascii="Arial" w:hAnsi="Arial" w:cs="Arial"/>
                <w:sz w:val="22"/>
                <w:szCs w:val="22"/>
                <w:lang w:val="en-US"/>
              </w:rPr>
            </w:pPr>
            <w:r w:rsidRPr="007814F0">
              <w:rPr>
                <w:rFonts w:ascii="Arial" w:hAnsi="Arial" w:cs="Arial"/>
                <w:sz w:val="22"/>
                <w:szCs w:val="22"/>
                <w:lang w:val="en-US"/>
              </w:rPr>
              <w:t>Item 4 - Coveralls, quantity size XL</w:t>
            </w:r>
          </w:p>
        </w:tc>
        <w:tc>
          <w:tcPr>
            <w:tcW w:w="6379" w:type="dxa"/>
            <w:tcBorders>
              <w:top w:val="single" w:sz="4" w:space="0" w:color="auto"/>
              <w:left w:val="single" w:sz="4" w:space="0" w:color="auto"/>
              <w:bottom w:val="single" w:sz="4" w:space="0" w:color="auto"/>
              <w:right w:val="single" w:sz="4" w:space="0" w:color="auto"/>
            </w:tcBorders>
          </w:tcPr>
          <w:p w14:paraId="2033F2C3" w14:textId="77777777" w:rsidR="00EC48D8" w:rsidRDefault="007814F0" w:rsidP="0090662F">
            <w:pPr>
              <w:rPr>
                <w:rFonts w:ascii="Arial" w:hAnsi="Arial"/>
                <w:lang w:val="en-US"/>
              </w:rPr>
            </w:pPr>
            <w:r w:rsidRPr="007814F0">
              <w:rPr>
                <w:rFonts w:ascii="Arial" w:hAnsi="Arial" w:cs="Arial"/>
                <w:sz w:val="22"/>
                <w:szCs w:val="22"/>
                <w:lang w:val="en-US"/>
              </w:rPr>
              <w:t xml:space="preserve">The specifications require a total quantity of 6,600 coveralls with a size distribution of 30% M, 30% L and 40% XL. The quantities stated are 1,980 pcs M, 1,980 pcs L and 2,460 pcs XL. </w:t>
            </w:r>
            <w:r w:rsidRPr="00EC48D8">
              <w:rPr>
                <w:rFonts w:ascii="Arial" w:hAnsi="Arial" w:cs="Arial"/>
                <w:sz w:val="22"/>
                <w:szCs w:val="22"/>
                <w:lang w:val="en-US"/>
              </w:rPr>
              <w:t>These quantities add up to 6,420 pcs.</w:t>
            </w:r>
            <w:r w:rsidR="00EC48D8" w:rsidRPr="00EC48D8">
              <w:rPr>
                <w:rFonts w:ascii="Arial" w:hAnsi="Arial"/>
                <w:lang w:val="en-US"/>
              </w:rPr>
              <w:t xml:space="preserve"> </w:t>
            </w:r>
          </w:p>
          <w:p w14:paraId="6591D348" w14:textId="77777777" w:rsidR="00EC48D8" w:rsidRDefault="00EC48D8" w:rsidP="0090662F">
            <w:pPr>
              <w:rPr>
                <w:rFonts w:ascii="Arial" w:hAnsi="Arial"/>
                <w:lang w:val="en-US"/>
              </w:rPr>
            </w:pPr>
          </w:p>
          <w:p w14:paraId="0787385D" w14:textId="41E8860C" w:rsidR="00F242C9" w:rsidRPr="00262CE8" w:rsidRDefault="00F242C9" w:rsidP="0090662F">
            <w:pPr>
              <w:rPr>
                <w:rFonts w:ascii="Arial" w:hAnsi="Arial" w:cs="Arial"/>
                <w:sz w:val="22"/>
                <w:szCs w:val="22"/>
                <w:lang w:val="en-US"/>
              </w:rPr>
            </w:pPr>
          </w:p>
        </w:tc>
        <w:tc>
          <w:tcPr>
            <w:tcW w:w="6046" w:type="dxa"/>
            <w:tcBorders>
              <w:top w:val="single" w:sz="4" w:space="0" w:color="auto"/>
              <w:left w:val="single" w:sz="4" w:space="0" w:color="auto"/>
              <w:bottom w:val="single" w:sz="4" w:space="0" w:color="auto"/>
              <w:right w:val="single" w:sz="4" w:space="0" w:color="auto"/>
            </w:tcBorders>
          </w:tcPr>
          <w:p w14:paraId="6587E2DE" w14:textId="77777777" w:rsidR="00F242C9" w:rsidRDefault="005C42DA" w:rsidP="003624A7">
            <w:pPr>
              <w:rPr>
                <w:rFonts w:ascii="Arial" w:hAnsi="Arial" w:cs="Arial"/>
                <w:color w:val="FF0000"/>
                <w:sz w:val="22"/>
                <w:szCs w:val="22"/>
                <w:lang w:val="en-US"/>
              </w:rPr>
            </w:pPr>
            <w:r>
              <w:rPr>
                <w:rFonts w:ascii="Arial" w:hAnsi="Arial" w:cs="Arial"/>
                <w:sz w:val="22"/>
                <w:szCs w:val="22"/>
                <w:lang w:val="en-US"/>
              </w:rPr>
              <w:t xml:space="preserve">Correct: </w:t>
            </w:r>
            <w:r w:rsidRPr="007814F0">
              <w:rPr>
                <w:rFonts w:ascii="Arial" w:hAnsi="Arial" w:cs="Arial"/>
                <w:sz w:val="22"/>
                <w:szCs w:val="22"/>
                <w:lang w:val="en-US"/>
              </w:rPr>
              <w:t xml:space="preserve">1,980 pcs M, 1,980 pcs L and </w:t>
            </w:r>
            <w:r w:rsidRPr="005C42DA">
              <w:rPr>
                <w:rFonts w:ascii="Arial" w:hAnsi="Arial" w:cs="Arial"/>
                <w:color w:val="FF0000"/>
                <w:sz w:val="22"/>
                <w:szCs w:val="22"/>
                <w:lang w:val="en-US"/>
              </w:rPr>
              <w:t>2,640 pcs XL</w:t>
            </w:r>
          </w:p>
          <w:p w14:paraId="489A5AFF" w14:textId="77777777" w:rsidR="005C42DA" w:rsidRDefault="005C42DA" w:rsidP="003624A7">
            <w:pPr>
              <w:rPr>
                <w:rFonts w:ascii="Arial" w:hAnsi="Arial" w:cs="Arial"/>
                <w:color w:val="FF0000"/>
                <w:sz w:val="22"/>
                <w:szCs w:val="22"/>
                <w:lang w:val="en-US"/>
              </w:rPr>
            </w:pPr>
            <w:r>
              <w:rPr>
                <w:rFonts w:ascii="Arial" w:hAnsi="Arial" w:cs="Arial"/>
                <w:color w:val="FF0000"/>
                <w:sz w:val="22"/>
                <w:szCs w:val="22"/>
                <w:lang w:val="en-US"/>
              </w:rPr>
              <w:t>See updated specifications</w:t>
            </w:r>
          </w:p>
          <w:p w14:paraId="2F801388" w14:textId="77777777" w:rsidR="005C42DA" w:rsidRDefault="005C42DA" w:rsidP="003624A7">
            <w:pPr>
              <w:rPr>
                <w:rFonts w:ascii="Arial" w:hAnsi="Arial" w:cs="Arial"/>
                <w:color w:val="FF0000"/>
                <w:sz w:val="22"/>
                <w:szCs w:val="22"/>
                <w:lang w:val="en-US"/>
              </w:rPr>
            </w:pPr>
          </w:p>
          <w:p w14:paraId="6BA5FAE0" w14:textId="77777777" w:rsidR="005C42DA" w:rsidRDefault="005C42DA" w:rsidP="003624A7">
            <w:pPr>
              <w:rPr>
                <w:rFonts w:ascii="Arial" w:hAnsi="Arial" w:cs="Arial"/>
                <w:color w:val="FF0000"/>
                <w:sz w:val="22"/>
                <w:szCs w:val="22"/>
                <w:lang w:val="en-US"/>
              </w:rPr>
            </w:pPr>
          </w:p>
          <w:p w14:paraId="771E319D" w14:textId="77777777" w:rsidR="005C42DA" w:rsidRDefault="005C42DA" w:rsidP="003624A7">
            <w:pPr>
              <w:rPr>
                <w:rFonts w:ascii="Arial" w:hAnsi="Arial" w:cs="Arial"/>
                <w:color w:val="FF0000"/>
                <w:sz w:val="22"/>
                <w:szCs w:val="22"/>
                <w:lang w:val="en-US"/>
              </w:rPr>
            </w:pPr>
          </w:p>
          <w:p w14:paraId="6989EE85" w14:textId="106B436B" w:rsidR="005C42DA" w:rsidRPr="00C45772" w:rsidRDefault="005C42DA" w:rsidP="003624A7">
            <w:pPr>
              <w:rPr>
                <w:rFonts w:ascii="Arial" w:hAnsi="Arial" w:cs="Arial"/>
                <w:sz w:val="22"/>
                <w:szCs w:val="22"/>
                <w:lang w:val="en-US"/>
              </w:rPr>
            </w:pPr>
          </w:p>
        </w:tc>
      </w:tr>
      <w:tr w:rsidR="00F242C9" w:rsidRPr="00A12823" w14:paraId="777A8431" w14:textId="77777777" w:rsidTr="00185927">
        <w:trPr>
          <w:cantSplit/>
          <w:trHeight w:val="567"/>
        </w:trPr>
        <w:tc>
          <w:tcPr>
            <w:tcW w:w="568" w:type="dxa"/>
            <w:tcBorders>
              <w:top w:val="single" w:sz="4" w:space="0" w:color="auto"/>
              <w:left w:val="single" w:sz="4" w:space="0" w:color="auto"/>
              <w:bottom w:val="single" w:sz="4" w:space="0" w:color="auto"/>
              <w:right w:val="single" w:sz="4" w:space="0" w:color="auto"/>
            </w:tcBorders>
            <w:shd w:val="pct15" w:color="auto" w:fill="FFFFFF"/>
          </w:tcPr>
          <w:p w14:paraId="4BC6B7BC" w14:textId="29CFAFF8" w:rsidR="00F242C9" w:rsidRPr="00F242C9" w:rsidRDefault="007814F0" w:rsidP="00EC0836">
            <w:pPr>
              <w:autoSpaceDE w:val="0"/>
              <w:autoSpaceDN w:val="0"/>
              <w:adjustRightInd w:val="0"/>
              <w:spacing w:before="120"/>
              <w:rPr>
                <w:rFonts w:ascii="Arial" w:hAnsi="Arial" w:cs="Arial"/>
                <w:b/>
                <w:lang w:val="en-US"/>
              </w:rPr>
            </w:pPr>
            <w:r>
              <w:rPr>
                <w:rFonts w:ascii="Arial" w:hAnsi="Arial" w:cs="Arial"/>
                <w:b/>
                <w:lang w:val="en-US"/>
              </w:rPr>
              <w:t>8</w:t>
            </w:r>
          </w:p>
        </w:tc>
        <w:tc>
          <w:tcPr>
            <w:tcW w:w="1909" w:type="dxa"/>
            <w:tcBorders>
              <w:top w:val="single" w:sz="4" w:space="0" w:color="auto"/>
              <w:left w:val="single" w:sz="4" w:space="0" w:color="auto"/>
              <w:bottom w:val="single" w:sz="4" w:space="0" w:color="auto"/>
              <w:right w:val="single" w:sz="4" w:space="0" w:color="auto"/>
            </w:tcBorders>
          </w:tcPr>
          <w:p w14:paraId="21837958" w14:textId="47106D2F" w:rsidR="00F242C9" w:rsidRPr="0090662F" w:rsidRDefault="00EC48D8" w:rsidP="00E61596">
            <w:pPr>
              <w:pStyle w:val="Aufzhlungszeichen"/>
              <w:numPr>
                <w:ilvl w:val="0"/>
                <w:numId w:val="0"/>
              </w:numPr>
              <w:ind w:left="360" w:hanging="360"/>
              <w:rPr>
                <w:rFonts w:ascii="Arial" w:hAnsi="Arial" w:cs="Arial"/>
                <w:sz w:val="22"/>
                <w:szCs w:val="22"/>
                <w:lang w:val="en-US"/>
              </w:rPr>
            </w:pPr>
            <w:r w:rsidRPr="00EC48D8">
              <w:rPr>
                <w:rFonts w:ascii="Arial" w:hAnsi="Arial" w:cs="Arial"/>
                <w:sz w:val="22"/>
                <w:szCs w:val="22"/>
                <w:lang w:val="en-US"/>
              </w:rPr>
              <w:t>WHO-prequalified products - required evidence</w:t>
            </w:r>
            <w:r w:rsidRPr="00EC48D8">
              <w:rPr>
                <w:rFonts w:ascii="Arial" w:hAnsi="Arial" w:cs="Arial"/>
                <w:sz w:val="22"/>
                <w:szCs w:val="22"/>
                <w:lang w:val="en-US"/>
              </w:rPr>
              <w:br/>
            </w:r>
          </w:p>
        </w:tc>
        <w:tc>
          <w:tcPr>
            <w:tcW w:w="6379" w:type="dxa"/>
            <w:tcBorders>
              <w:top w:val="single" w:sz="4" w:space="0" w:color="auto"/>
              <w:left w:val="single" w:sz="4" w:space="0" w:color="auto"/>
              <w:bottom w:val="single" w:sz="4" w:space="0" w:color="auto"/>
              <w:right w:val="single" w:sz="4" w:space="0" w:color="auto"/>
            </w:tcBorders>
          </w:tcPr>
          <w:p w14:paraId="4BD2FAD6" w14:textId="43FF9594" w:rsidR="00F242C9" w:rsidRPr="00262CE8" w:rsidRDefault="00EC48D8" w:rsidP="0090662F">
            <w:pPr>
              <w:rPr>
                <w:rFonts w:ascii="Arial" w:hAnsi="Arial" w:cs="Arial"/>
                <w:sz w:val="22"/>
                <w:szCs w:val="22"/>
                <w:lang w:val="en-US"/>
              </w:rPr>
            </w:pPr>
            <w:r w:rsidRPr="00EC48D8">
              <w:rPr>
                <w:rFonts w:ascii="Arial" w:hAnsi="Arial" w:cs="Arial"/>
                <w:sz w:val="22"/>
                <w:szCs w:val="22"/>
                <w:lang w:val="en-US"/>
              </w:rPr>
              <w:t>The specifications state that the supplier must be able to supply WHO-prequalified products in line with the WHO Ebola Virus Disease Commodity Package.</w:t>
            </w:r>
            <w:r w:rsidRPr="00EC48D8">
              <w:rPr>
                <w:rFonts w:ascii="Arial" w:hAnsi="Arial" w:cs="Arial"/>
                <w:sz w:val="22"/>
                <w:szCs w:val="22"/>
                <w:lang w:val="en-US"/>
              </w:rPr>
              <w:br/>
            </w:r>
            <w:r w:rsidRPr="00EC48D8">
              <w:rPr>
                <w:rFonts w:ascii="Arial" w:hAnsi="Arial" w:cs="Arial"/>
                <w:sz w:val="22"/>
                <w:szCs w:val="22"/>
                <w:lang w:val="en-US"/>
              </w:rPr>
              <w:br/>
              <w:t xml:space="preserve">Please clarify which documentary evidence is required or accepted to demonstrate compliance with this requirement for the individual PPE items. </w:t>
            </w:r>
            <w:proofErr w:type="gramStart"/>
            <w:r w:rsidRPr="00EC48D8">
              <w:rPr>
                <w:rFonts w:ascii="Arial" w:hAnsi="Arial" w:cs="Arial"/>
                <w:sz w:val="22"/>
                <w:szCs w:val="22"/>
                <w:lang w:val="en-US"/>
              </w:rPr>
              <w:t>In particular, please</w:t>
            </w:r>
            <w:proofErr w:type="gramEnd"/>
            <w:r w:rsidRPr="00EC48D8">
              <w:rPr>
                <w:rFonts w:ascii="Arial" w:hAnsi="Arial" w:cs="Arial"/>
                <w:sz w:val="22"/>
                <w:szCs w:val="22"/>
                <w:lang w:val="en-US"/>
              </w:rPr>
              <w:t xml:space="preserve"> confirm whether compliance with the stated EN/ISO/ANSI/ASTM standards together with the respective product data sheets and certificates is sufficient, or whether a specific WHO prequalification/listing must additionally be provided.</w:t>
            </w:r>
            <w:r w:rsidRPr="00EC48D8">
              <w:rPr>
                <w:rFonts w:ascii="Arial" w:hAnsi="Arial" w:cs="Arial"/>
                <w:sz w:val="22"/>
                <w:szCs w:val="22"/>
                <w:lang w:val="en-US"/>
              </w:rPr>
              <w:br/>
            </w:r>
          </w:p>
        </w:tc>
        <w:tc>
          <w:tcPr>
            <w:tcW w:w="6046" w:type="dxa"/>
            <w:tcBorders>
              <w:top w:val="single" w:sz="4" w:space="0" w:color="auto"/>
              <w:left w:val="single" w:sz="4" w:space="0" w:color="auto"/>
              <w:bottom w:val="single" w:sz="4" w:space="0" w:color="auto"/>
              <w:right w:val="single" w:sz="4" w:space="0" w:color="auto"/>
            </w:tcBorders>
          </w:tcPr>
          <w:p w14:paraId="65FA6E6F" w14:textId="5C07DFD6" w:rsidR="00F242C9" w:rsidRDefault="00CE0D0E" w:rsidP="003624A7">
            <w:pPr>
              <w:rPr>
                <w:rFonts w:ascii="Arial" w:hAnsi="Arial" w:cs="Arial"/>
                <w:sz w:val="22"/>
                <w:szCs w:val="22"/>
                <w:lang w:val="en-US"/>
              </w:rPr>
            </w:pPr>
            <w:r>
              <w:rPr>
                <w:rFonts w:ascii="Arial" w:hAnsi="Arial" w:cs="Arial"/>
                <w:sz w:val="22"/>
                <w:szCs w:val="22"/>
                <w:lang w:val="en-US"/>
              </w:rPr>
              <w:t xml:space="preserve">For Items 2 – 7 in the technical specifications sheet, the supplier must either present certificate of WHO pre-qualification or </w:t>
            </w:r>
            <w:r w:rsidRPr="00EC48D8">
              <w:rPr>
                <w:rFonts w:ascii="Arial" w:hAnsi="Arial" w:cs="Arial"/>
                <w:sz w:val="22"/>
                <w:szCs w:val="22"/>
                <w:lang w:val="en-US"/>
              </w:rPr>
              <w:t>compliance with the stated EN/ISO/ANSI/ASTM standards together with the respective product data sheets and certificate</w:t>
            </w:r>
            <w:r>
              <w:rPr>
                <w:rFonts w:ascii="Arial" w:hAnsi="Arial" w:cs="Arial"/>
                <w:sz w:val="22"/>
                <w:szCs w:val="22"/>
                <w:lang w:val="en-US"/>
              </w:rPr>
              <w:t xml:space="preserve">s. </w:t>
            </w:r>
          </w:p>
          <w:p w14:paraId="77EDC3B9" w14:textId="54EE5673" w:rsidR="00CE0D0E" w:rsidRPr="00C45772" w:rsidRDefault="00CE0D0E" w:rsidP="003624A7">
            <w:pPr>
              <w:rPr>
                <w:rFonts w:ascii="Arial" w:hAnsi="Arial" w:cs="Arial"/>
                <w:sz w:val="22"/>
                <w:szCs w:val="22"/>
                <w:lang w:val="en-US"/>
              </w:rPr>
            </w:pPr>
            <w:r>
              <w:rPr>
                <w:rFonts w:ascii="Arial" w:hAnsi="Arial" w:cs="Arial"/>
                <w:sz w:val="22"/>
                <w:szCs w:val="22"/>
                <w:lang w:val="en-US"/>
              </w:rPr>
              <w:t xml:space="preserve">For items 1 </w:t>
            </w:r>
            <w:proofErr w:type="gramStart"/>
            <w:r w:rsidR="00A12823">
              <w:rPr>
                <w:rFonts w:ascii="Arial" w:hAnsi="Arial" w:cs="Arial"/>
                <w:sz w:val="22"/>
                <w:szCs w:val="22"/>
                <w:lang w:val="en-US"/>
              </w:rPr>
              <w:t xml:space="preserve">to </w:t>
            </w:r>
            <w:r>
              <w:rPr>
                <w:rFonts w:ascii="Arial" w:hAnsi="Arial" w:cs="Arial"/>
                <w:sz w:val="22"/>
                <w:szCs w:val="22"/>
                <w:lang w:val="en-US"/>
              </w:rPr>
              <w:t xml:space="preserve"> 8</w:t>
            </w:r>
            <w:proofErr w:type="gramEnd"/>
            <w:r>
              <w:rPr>
                <w:rFonts w:ascii="Arial" w:hAnsi="Arial" w:cs="Arial"/>
                <w:sz w:val="22"/>
                <w:szCs w:val="22"/>
                <w:lang w:val="en-US"/>
              </w:rPr>
              <w:t xml:space="preserve"> in the technical specification sheet, </w:t>
            </w:r>
            <w:r w:rsidR="0041713A">
              <w:rPr>
                <w:rFonts w:ascii="Arial" w:hAnsi="Arial" w:cs="Arial"/>
                <w:sz w:val="22"/>
                <w:szCs w:val="22"/>
                <w:lang w:val="en-US"/>
              </w:rPr>
              <w:t xml:space="preserve">the supplier </w:t>
            </w:r>
            <w:proofErr w:type="gramStart"/>
            <w:r w:rsidR="0041713A">
              <w:rPr>
                <w:rFonts w:ascii="Arial" w:hAnsi="Arial" w:cs="Arial"/>
                <w:sz w:val="22"/>
                <w:szCs w:val="22"/>
                <w:lang w:val="en-US"/>
              </w:rPr>
              <w:t>has to</w:t>
            </w:r>
            <w:proofErr w:type="gramEnd"/>
            <w:r w:rsidR="0041713A">
              <w:rPr>
                <w:rFonts w:ascii="Arial" w:hAnsi="Arial" w:cs="Arial"/>
                <w:sz w:val="22"/>
                <w:szCs w:val="22"/>
                <w:lang w:val="en-US"/>
              </w:rPr>
              <w:t xml:space="preserve"> present the requested certificate of origin in French and English language together with </w:t>
            </w:r>
            <w:r w:rsidR="00A12823" w:rsidRPr="00EC48D8">
              <w:rPr>
                <w:rFonts w:ascii="Arial" w:hAnsi="Arial" w:cs="Arial"/>
                <w:sz w:val="22"/>
                <w:szCs w:val="22"/>
                <w:lang w:val="en-US"/>
              </w:rPr>
              <w:t xml:space="preserve">data sheets and </w:t>
            </w:r>
            <w:proofErr w:type="gramStart"/>
            <w:r w:rsidR="00A12823" w:rsidRPr="00EC48D8">
              <w:rPr>
                <w:rFonts w:ascii="Arial" w:hAnsi="Arial" w:cs="Arial"/>
                <w:sz w:val="22"/>
                <w:szCs w:val="22"/>
                <w:lang w:val="en-US"/>
              </w:rPr>
              <w:t xml:space="preserve">certificates </w:t>
            </w:r>
            <w:r w:rsidR="00A12823">
              <w:rPr>
                <w:rFonts w:ascii="Arial" w:hAnsi="Arial" w:cs="Arial"/>
                <w:sz w:val="22"/>
                <w:szCs w:val="22"/>
                <w:lang w:val="en-US"/>
              </w:rPr>
              <w:t xml:space="preserve"> to</w:t>
            </w:r>
            <w:proofErr w:type="gramEnd"/>
            <w:r w:rsidR="00A12823">
              <w:rPr>
                <w:rFonts w:ascii="Arial" w:hAnsi="Arial" w:cs="Arial"/>
                <w:sz w:val="22"/>
                <w:szCs w:val="22"/>
                <w:lang w:val="en-US"/>
              </w:rPr>
              <w:t xml:space="preserve"> </w:t>
            </w:r>
            <w:r w:rsidR="0041713A">
              <w:rPr>
                <w:rFonts w:ascii="Arial" w:hAnsi="Arial" w:cs="Arial"/>
                <w:sz w:val="22"/>
                <w:szCs w:val="22"/>
                <w:lang w:val="en-US"/>
              </w:rPr>
              <w:t xml:space="preserve">state that the product is in line with the requested technical specification. </w:t>
            </w:r>
          </w:p>
        </w:tc>
      </w:tr>
      <w:tr w:rsidR="00F242C9" w:rsidRPr="00A12823" w14:paraId="2514AB74" w14:textId="77777777" w:rsidTr="00185927">
        <w:trPr>
          <w:cantSplit/>
          <w:trHeight w:val="567"/>
        </w:trPr>
        <w:tc>
          <w:tcPr>
            <w:tcW w:w="568" w:type="dxa"/>
            <w:tcBorders>
              <w:top w:val="single" w:sz="4" w:space="0" w:color="auto"/>
              <w:left w:val="single" w:sz="4" w:space="0" w:color="auto"/>
              <w:bottom w:val="single" w:sz="4" w:space="0" w:color="auto"/>
              <w:right w:val="single" w:sz="4" w:space="0" w:color="auto"/>
            </w:tcBorders>
            <w:shd w:val="pct15" w:color="auto" w:fill="FFFFFF"/>
          </w:tcPr>
          <w:p w14:paraId="366E78AA" w14:textId="1F9E840E" w:rsidR="00F242C9" w:rsidRPr="00F242C9" w:rsidRDefault="007814F0" w:rsidP="00EC0836">
            <w:pPr>
              <w:autoSpaceDE w:val="0"/>
              <w:autoSpaceDN w:val="0"/>
              <w:adjustRightInd w:val="0"/>
              <w:spacing w:before="120"/>
              <w:rPr>
                <w:rFonts w:ascii="Arial" w:hAnsi="Arial" w:cs="Arial"/>
                <w:b/>
                <w:lang w:val="en-US"/>
              </w:rPr>
            </w:pPr>
            <w:r>
              <w:rPr>
                <w:rFonts w:ascii="Arial" w:hAnsi="Arial" w:cs="Arial"/>
                <w:b/>
                <w:lang w:val="en-US"/>
              </w:rPr>
              <w:lastRenderedPageBreak/>
              <w:t>9</w:t>
            </w:r>
          </w:p>
        </w:tc>
        <w:tc>
          <w:tcPr>
            <w:tcW w:w="1909" w:type="dxa"/>
            <w:tcBorders>
              <w:top w:val="single" w:sz="4" w:space="0" w:color="auto"/>
              <w:left w:val="single" w:sz="4" w:space="0" w:color="auto"/>
              <w:bottom w:val="single" w:sz="4" w:space="0" w:color="auto"/>
              <w:right w:val="single" w:sz="4" w:space="0" w:color="auto"/>
            </w:tcBorders>
          </w:tcPr>
          <w:p w14:paraId="4717F0B1" w14:textId="1D7543ED" w:rsidR="00F242C9" w:rsidRPr="0090662F" w:rsidRDefault="006647C8" w:rsidP="00E61596">
            <w:pPr>
              <w:pStyle w:val="Aufzhlungszeichen"/>
              <w:numPr>
                <w:ilvl w:val="0"/>
                <w:numId w:val="0"/>
              </w:numPr>
              <w:ind w:left="360" w:hanging="360"/>
              <w:rPr>
                <w:rFonts w:ascii="Arial" w:hAnsi="Arial" w:cs="Arial"/>
                <w:sz w:val="22"/>
                <w:szCs w:val="22"/>
                <w:lang w:val="en-US"/>
              </w:rPr>
            </w:pPr>
            <w:r w:rsidRPr="006647C8">
              <w:rPr>
                <w:rFonts w:ascii="Arial" w:hAnsi="Arial" w:cs="Arial"/>
                <w:sz w:val="22"/>
                <w:szCs w:val="22"/>
                <w:lang w:val="en-US"/>
              </w:rPr>
              <w:t>Advance or partial payment</w:t>
            </w:r>
          </w:p>
        </w:tc>
        <w:tc>
          <w:tcPr>
            <w:tcW w:w="6379" w:type="dxa"/>
            <w:tcBorders>
              <w:top w:val="single" w:sz="4" w:space="0" w:color="auto"/>
              <w:left w:val="single" w:sz="4" w:space="0" w:color="auto"/>
              <w:bottom w:val="single" w:sz="4" w:space="0" w:color="auto"/>
              <w:right w:val="single" w:sz="4" w:space="0" w:color="auto"/>
            </w:tcBorders>
          </w:tcPr>
          <w:p w14:paraId="45EE438E" w14:textId="77777777" w:rsidR="006647C8" w:rsidRPr="006647C8" w:rsidRDefault="006647C8" w:rsidP="006647C8">
            <w:pPr>
              <w:rPr>
                <w:rFonts w:ascii="Arial" w:hAnsi="Arial" w:cs="Arial"/>
                <w:sz w:val="22"/>
                <w:szCs w:val="22"/>
                <w:lang w:val="en-US"/>
              </w:rPr>
            </w:pPr>
            <w:r w:rsidRPr="006647C8">
              <w:rPr>
                <w:rFonts w:ascii="Arial" w:hAnsi="Arial" w:cs="Arial"/>
                <w:sz w:val="22"/>
                <w:szCs w:val="22"/>
                <w:lang w:val="en-US"/>
              </w:rPr>
              <w:t>The Special Contractual Terms and Conditions provide for payment within 30 days after delivery and receipt of the commercial invoice. The General Purchase Conditions generally refer to the possibility of agreed advance or partial payments against the required documents and collateral.</w:t>
            </w:r>
            <w:r w:rsidRPr="006647C8">
              <w:rPr>
                <w:rFonts w:ascii="Arial" w:hAnsi="Arial" w:cs="Arial"/>
                <w:sz w:val="22"/>
                <w:szCs w:val="22"/>
                <w:lang w:val="en-US"/>
              </w:rPr>
              <w:br/>
            </w:r>
            <w:r w:rsidRPr="006647C8">
              <w:rPr>
                <w:rFonts w:ascii="Arial" w:hAnsi="Arial" w:cs="Arial"/>
                <w:sz w:val="22"/>
                <w:szCs w:val="22"/>
                <w:lang w:val="en-US"/>
              </w:rPr>
              <w:br/>
              <w:t>Please confirm whether, under this specific tender procedure, an advance or partial payment against an appropriate bank guarantee or equivalent security would be permissible.</w:t>
            </w:r>
          </w:p>
          <w:p w14:paraId="7C799575" w14:textId="77777777" w:rsidR="00F242C9" w:rsidRPr="00262CE8" w:rsidRDefault="00F242C9" w:rsidP="0090662F">
            <w:pPr>
              <w:rPr>
                <w:rFonts w:ascii="Arial" w:hAnsi="Arial" w:cs="Arial"/>
                <w:sz w:val="22"/>
                <w:szCs w:val="22"/>
                <w:lang w:val="en-US"/>
              </w:rPr>
            </w:pPr>
          </w:p>
        </w:tc>
        <w:tc>
          <w:tcPr>
            <w:tcW w:w="6046" w:type="dxa"/>
            <w:tcBorders>
              <w:top w:val="single" w:sz="4" w:space="0" w:color="auto"/>
              <w:left w:val="single" w:sz="4" w:space="0" w:color="auto"/>
              <w:bottom w:val="single" w:sz="4" w:space="0" w:color="auto"/>
              <w:right w:val="single" w:sz="4" w:space="0" w:color="auto"/>
            </w:tcBorders>
          </w:tcPr>
          <w:p w14:paraId="689324D7" w14:textId="50FF7D2A" w:rsidR="00F242C9" w:rsidRDefault="006647C8" w:rsidP="003624A7">
            <w:pPr>
              <w:rPr>
                <w:rFonts w:ascii="Arial" w:hAnsi="Arial" w:cs="Arial"/>
                <w:sz w:val="22"/>
                <w:szCs w:val="22"/>
                <w:lang w:val="en-US"/>
              </w:rPr>
            </w:pPr>
            <w:r>
              <w:rPr>
                <w:rFonts w:ascii="Arial" w:hAnsi="Arial" w:cs="Arial"/>
                <w:sz w:val="22"/>
                <w:szCs w:val="22"/>
                <w:lang w:val="en-US"/>
              </w:rPr>
              <w:t>No.</w:t>
            </w:r>
            <w:r w:rsidR="00E0312C">
              <w:rPr>
                <w:rFonts w:ascii="Arial" w:hAnsi="Arial" w:cs="Arial"/>
                <w:sz w:val="22"/>
                <w:szCs w:val="22"/>
                <w:lang w:val="en-US"/>
              </w:rPr>
              <w:t xml:space="preserve"> Advance or partial payment is not </w:t>
            </w:r>
            <w:r w:rsidR="003604CD">
              <w:rPr>
                <w:rFonts w:ascii="Arial" w:hAnsi="Arial" w:cs="Arial"/>
                <w:sz w:val="22"/>
                <w:szCs w:val="22"/>
                <w:lang w:val="en-US"/>
              </w:rPr>
              <w:t>foreseen</w:t>
            </w:r>
            <w:r w:rsidR="00E0312C">
              <w:rPr>
                <w:rFonts w:ascii="Arial" w:hAnsi="Arial" w:cs="Arial"/>
                <w:sz w:val="22"/>
                <w:szCs w:val="22"/>
                <w:lang w:val="en-US"/>
              </w:rPr>
              <w:t xml:space="preserve"> for this tender</w:t>
            </w:r>
            <w:r w:rsidR="003604CD">
              <w:rPr>
                <w:rFonts w:ascii="Arial" w:hAnsi="Arial" w:cs="Arial"/>
                <w:sz w:val="22"/>
                <w:szCs w:val="22"/>
                <w:lang w:val="en-US"/>
              </w:rPr>
              <w:t xml:space="preserve"> and can not be agreed. </w:t>
            </w:r>
          </w:p>
          <w:p w14:paraId="5F679D91" w14:textId="6096C4AD" w:rsidR="00DD71C2" w:rsidRPr="00C45772" w:rsidRDefault="00DD71C2" w:rsidP="003624A7">
            <w:pPr>
              <w:rPr>
                <w:rFonts w:ascii="Arial" w:hAnsi="Arial" w:cs="Arial"/>
                <w:sz w:val="22"/>
                <w:szCs w:val="22"/>
                <w:lang w:val="en-US"/>
              </w:rPr>
            </w:pPr>
          </w:p>
        </w:tc>
      </w:tr>
    </w:tbl>
    <w:p w14:paraId="3C28C494" w14:textId="076D849D" w:rsidR="000665B2" w:rsidRPr="00E61596" w:rsidRDefault="000665B2" w:rsidP="00BA099C">
      <w:pPr>
        <w:tabs>
          <w:tab w:val="left" w:pos="6405"/>
        </w:tabs>
        <w:rPr>
          <w:rFonts w:ascii="Arial" w:hAnsi="Arial" w:cs="Arial"/>
          <w:sz w:val="22"/>
          <w:szCs w:val="22"/>
          <w:lang w:val="en-US"/>
        </w:rPr>
      </w:pPr>
    </w:p>
    <w:sectPr w:rsidR="000665B2" w:rsidRPr="00E61596" w:rsidSect="000665B2">
      <w:headerReference w:type="even" r:id="rId11"/>
      <w:headerReference w:type="default" r:id="rId12"/>
      <w:footerReference w:type="even" r:id="rId13"/>
      <w:footerReference w:type="default" r:id="rId14"/>
      <w:headerReference w:type="first" r:id="rId15"/>
      <w:footerReference w:type="first" r:id="rId16"/>
      <w:pgSz w:w="16838" w:h="11906" w:orient="landscape" w:code="9"/>
      <w:pgMar w:top="1418" w:right="1418" w:bottom="1418" w:left="1276"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6166D" w14:textId="77777777" w:rsidR="000B4EF8" w:rsidRDefault="000B4EF8" w:rsidP="00A637D0">
      <w:r>
        <w:separator/>
      </w:r>
    </w:p>
  </w:endnote>
  <w:endnote w:type="continuationSeparator" w:id="0">
    <w:p w14:paraId="03DD6727" w14:textId="77777777" w:rsidR="000B4EF8" w:rsidRDefault="000B4EF8"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95730" w14:textId="77777777" w:rsidR="0055182E" w:rsidRDefault="0055182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A55ED" w14:textId="77777777" w:rsidR="00922DBB" w:rsidRPr="009A3910" w:rsidRDefault="00D14255" w:rsidP="0036257E">
    <w:pPr>
      <w:pStyle w:val="Fuzeile"/>
      <w:pBdr>
        <w:top w:val="single" w:sz="4" w:space="1" w:color="auto"/>
      </w:pBdr>
      <w:tabs>
        <w:tab w:val="clear" w:pos="9072"/>
        <w:tab w:val="left" w:pos="7635"/>
      </w:tabs>
      <w:jc w:val="right"/>
      <w:rPr>
        <w:rStyle w:val="Seitenzahl"/>
        <w:szCs w:val="18"/>
        <w:lang w:val="en-GB"/>
      </w:rPr>
    </w:pPr>
    <w:r w:rsidRPr="009A3910">
      <w:rPr>
        <w:rFonts w:ascii="Arial" w:hAnsi="Arial" w:cs="Arial"/>
        <w:sz w:val="18"/>
        <w:szCs w:val="18"/>
        <w:lang w:val="en-GB"/>
      </w:rPr>
      <w:t>Bidder's Questions and Answers Catalogue</w:t>
    </w:r>
    <w:r w:rsidR="00922DBB" w:rsidRPr="009A3910">
      <w:rPr>
        <w:rFonts w:ascii="Arial" w:hAnsi="Arial" w:cs="Arial"/>
        <w:sz w:val="18"/>
        <w:szCs w:val="18"/>
        <w:lang w:val="en-GB"/>
      </w:rPr>
      <w:tab/>
    </w:r>
    <w:r w:rsidR="00922DBB" w:rsidRPr="009A3910">
      <w:rPr>
        <w:rFonts w:ascii="Arial" w:hAnsi="Arial" w:cs="Arial"/>
        <w:sz w:val="18"/>
        <w:szCs w:val="18"/>
        <w:lang w:val="en-GB"/>
      </w:rPr>
      <w:tab/>
    </w:r>
    <w:r w:rsidR="00922DBB" w:rsidRPr="009A3910">
      <w:rPr>
        <w:rFonts w:ascii="Arial" w:hAnsi="Arial" w:cs="Arial"/>
        <w:sz w:val="18"/>
        <w:szCs w:val="18"/>
        <w:lang w:val="en-GB"/>
      </w:rPr>
      <w:tab/>
    </w:r>
    <w:r w:rsidR="00922DBB" w:rsidRPr="009A3910">
      <w:rPr>
        <w:rFonts w:ascii="Arial" w:hAnsi="Arial" w:cs="Arial"/>
        <w:sz w:val="18"/>
        <w:szCs w:val="18"/>
        <w:lang w:val="en-GB"/>
      </w:rPr>
      <w:tab/>
    </w:r>
    <w:r w:rsidR="00922DBB" w:rsidRPr="009A3910">
      <w:rPr>
        <w:rFonts w:ascii="Arial" w:hAnsi="Arial" w:cs="Arial"/>
        <w:sz w:val="18"/>
        <w:szCs w:val="18"/>
        <w:lang w:val="en-GB"/>
      </w:rPr>
      <w:tab/>
    </w:r>
    <w:r w:rsidR="00922DBB" w:rsidRPr="009A3910">
      <w:rPr>
        <w:rFonts w:ascii="Arial" w:hAnsi="Arial" w:cs="Arial"/>
        <w:sz w:val="18"/>
        <w:szCs w:val="18"/>
        <w:lang w:val="en-GB"/>
      </w:rPr>
      <w:tab/>
    </w:r>
    <w:r w:rsidR="00922DBB" w:rsidRPr="009A3910">
      <w:rPr>
        <w:rFonts w:ascii="Arial" w:hAnsi="Arial" w:cs="Arial"/>
        <w:sz w:val="18"/>
        <w:szCs w:val="18"/>
        <w:lang w:val="en-GB"/>
      </w:rPr>
      <w:tab/>
    </w:r>
    <w:r w:rsidR="00922DBB" w:rsidRPr="009A3910">
      <w:rPr>
        <w:rFonts w:ascii="Arial" w:hAnsi="Arial" w:cs="Arial"/>
        <w:sz w:val="18"/>
        <w:szCs w:val="18"/>
        <w:lang w:val="en-GB"/>
      </w:rPr>
      <w:tab/>
    </w:r>
    <w:r w:rsidR="00922DBB" w:rsidRPr="009A3910">
      <w:rPr>
        <w:rFonts w:ascii="Arial" w:hAnsi="Arial" w:cs="Arial"/>
        <w:sz w:val="18"/>
        <w:szCs w:val="18"/>
        <w:lang w:val="en-GB"/>
      </w:rPr>
      <w:tab/>
    </w:r>
    <w:r w:rsidR="00922DBB" w:rsidRPr="009A3910">
      <w:rPr>
        <w:rFonts w:ascii="Arial" w:hAnsi="Arial" w:cs="Arial"/>
        <w:sz w:val="18"/>
        <w:szCs w:val="18"/>
        <w:lang w:val="en-GB"/>
      </w:rPr>
      <w:tab/>
    </w:r>
    <w:r w:rsidRPr="009A3910">
      <w:rPr>
        <w:rFonts w:ascii="Arial" w:hAnsi="Arial" w:cs="Arial"/>
        <w:sz w:val="18"/>
        <w:szCs w:val="18"/>
        <w:lang w:val="en-GB"/>
      </w:rPr>
      <w:t>page</w:t>
    </w:r>
    <w:r w:rsidR="00922DBB" w:rsidRPr="009A3910">
      <w:rPr>
        <w:rFonts w:ascii="Arial" w:hAnsi="Arial" w:cs="Arial"/>
        <w:sz w:val="18"/>
        <w:szCs w:val="18"/>
        <w:lang w:val="en-GB"/>
      </w:rPr>
      <w:t xml:space="preserve"> </w:t>
    </w:r>
    <w:r w:rsidR="00922DBB" w:rsidRPr="00B53A01">
      <w:rPr>
        <w:rStyle w:val="Seitenzahl"/>
        <w:rFonts w:ascii="Arial" w:hAnsi="Arial" w:cs="Arial"/>
        <w:sz w:val="18"/>
        <w:szCs w:val="18"/>
      </w:rPr>
      <w:fldChar w:fldCharType="begin"/>
    </w:r>
    <w:r w:rsidR="00922DBB" w:rsidRPr="009A3910">
      <w:rPr>
        <w:rStyle w:val="Seitenzahl"/>
        <w:rFonts w:ascii="Arial" w:hAnsi="Arial" w:cs="Arial"/>
        <w:sz w:val="18"/>
        <w:szCs w:val="18"/>
        <w:lang w:val="en-GB"/>
      </w:rPr>
      <w:instrText xml:space="preserve"> PAGE </w:instrText>
    </w:r>
    <w:r w:rsidR="00922DBB" w:rsidRPr="00B53A01">
      <w:rPr>
        <w:rStyle w:val="Seitenzahl"/>
        <w:rFonts w:ascii="Arial" w:hAnsi="Arial" w:cs="Arial"/>
        <w:sz w:val="18"/>
        <w:szCs w:val="18"/>
      </w:rPr>
      <w:fldChar w:fldCharType="separate"/>
    </w:r>
    <w:r w:rsidRPr="009A3910">
      <w:rPr>
        <w:rStyle w:val="Seitenzahl"/>
        <w:rFonts w:ascii="Arial" w:hAnsi="Arial" w:cs="Arial"/>
        <w:noProof/>
        <w:sz w:val="18"/>
        <w:szCs w:val="18"/>
        <w:lang w:val="en-GB"/>
      </w:rPr>
      <w:t>1</w:t>
    </w:r>
    <w:r w:rsidR="00922DBB" w:rsidRPr="00B53A01">
      <w:rPr>
        <w:rStyle w:val="Seitenzahl"/>
        <w:rFonts w:ascii="Arial" w:hAnsi="Arial" w:cs="Arial"/>
        <w:sz w:val="18"/>
        <w:szCs w:val="18"/>
      </w:rPr>
      <w:fldChar w:fldCharType="end"/>
    </w:r>
    <w:r w:rsidR="00922DBB" w:rsidRPr="009A3910">
      <w:rPr>
        <w:rStyle w:val="Seitenzahl"/>
        <w:rFonts w:ascii="Arial" w:hAnsi="Arial" w:cs="Arial"/>
        <w:sz w:val="18"/>
        <w:szCs w:val="18"/>
        <w:lang w:val="en-GB"/>
      </w:rPr>
      <w:t>/</w:t>
    </w:r>
    <w:r w:rsidR="00922DBB" w:rsidRPr="00B53A01">
      <w:rPr>
        <w:rStyle w:val="Seitenzahl"/>
        <w:rFonts w:ascii="Arial" w:hAnsi="Arial" w:cs="Arial"/>
        <w:sz w:val="18"/>
        <w:szCs w:val="18"/>
      </w:rPr>
      <w:fldChar w:fldCharType="begin"/>
    </w:r>
    <w:r w:rsidR="00922DBB" w:rsidRPr="009A3910">
      <w:rPr>
        <w:rStyle w:val="Seitenzahl"/>
        <w:rFonts w:ascii="Arial" w:hAnsi="Arial" w:cs="Arial"/>
        <w:sz w:val="18"/>
        <w:szCs w:val="18"/>
        <w:lang w:val="en-GB"/>
      </w:rPr>
      <w:instrText xml:space="preserve"> NUMPAGES </w:instrText>
    </w:r>
    <w:r w:rsidR="00922DBB" w:rsidRPr="00B53A01">
      <w:rPr>
        <w:rStyle w:val="Seitenzahl"/>
        <w:rFonts w:ascii="Arial" w:hAnsi="Arial" w:cs="Arial"/>
        <w:sz w:val="18"/>
        <w:szCs w:val="18"/>
      </w:rPr>
      <w:fldChar w:fldCharType="separate"/>
    </w:r>
    <w:r w:rsidRPr="009A3910">
      <w:rPr>
        <w:rStyle w:val="Seitenzahl"/>
        <w:rFonts w:ascii="Arial" w:hAnsi="Arial" w:cs="Arial"/>
        <w:noProof/>
        <w:sz w:val="18"/>
        <w:szCs w:val="18"/>
        <w:lang w:val="en-GB"/>
      </w:rPr>
      <w:t>1</w:t>
    </w:r>
    <w:r w:rsidR="00922DBB" w:rsidRPr="00B53A01">
      <w:rPr>
        <w:rStyle w:val="Seitenzahl"/>
        <w:rFonts w:ascii="Arial" w:hAnsi="Arial" w:cs="Arial"/>
        <w:sz w:val="18"/>
        <w:szCs w:val="18"/>
      </w:rPr>
      <w:fldChar w:fldCharType="end"/>
    </w:r>
  </w:p>
  <w:p w14:paraId="318F3319" w14:textId="77777777" w:rsidR="00922DBB" w:rsidRPr="009A3910" w:rsidRDefault="00922DBB">
    <w:pPr>
      <w:pStyle w:val="Fuzeile"/>
      <w:rPr>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4B7E8" w14:textId="77777777" w:rsidR="0055182E" w:rsidRDefault="0055182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5CE808" w14:textId="77777777" w:rsidR="000B4EF8" w:rsidRDefault="000B4EF8" w:rsidP="00A637D0">
      <w:r>
        <w:separator/>
      </w:r>
    </w:p>
  </w:footnote>
  <w:footnote w:type="continuationSeparator" w:id="0">
    <w:p w14:paraId="033ACC9A" w14:textId="77777777" w:rsidR="000B4EF8" w:rsidRDefault="000B4EF8" w:rsidP="00A63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3FF2" w14:textId="77777777" w:rsidR="0055182E" w:rsidRDefault="0055182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EA5B4" w14:textId="77777777" w:rsidR="00922DBB" w:rsidRPr="005C346C" w:rsidRDefault="00922DBB" w:rsidP="00C64D61">
    <w:pPr>
      <w:tabs>
        <w:tab w:val="left" w:pos="709"/>
        <w:tab w:val="left" w:pos="1418"/>
        <w:tab w:val="left" w:pos="2127"/>
        <w:tab w:val="left" w:pos="2836"/>
        <w:tab w:val="left" w:pos="3545"/>
        <w:tab w:val="left" w:pos="4254"/>
        <w:tab w:val="left" w:pos="4963"/>
        <w:tab w:val="left" w:pos="5672"/>
        <w:tab w:val="left" w:pos="6381"/>
        <w:tab w:val="left" w:pos="7090"/>
        <w:tab w:val="right" w:pos="9354"/>
      </w:tabs>
      <w:jc w:val="center"/>
      <w:rPr>
        <w:sz w:val="16"/>
        <w:szCs w:val="16"/>
      </w:rPr>
    </w:pPr>
    <w:r>
      <w:rPr>
        <w:noProof/>
      </w:rPr>
      <w:drawing>
        <wp:anchor distT="0" distB="0" distL="114300" distR="114300" simplePos="0" relativeHeight="251657216" behindDoc="1" locked="0" layoutInCell="1" allowOverlap="1" wp14:anchorId="4DDB7640" wp14:editId="77545455">
          <wp:simplePos x="0" y="0"/>
          <wp:positionH relativeFrom="column">
            <wp:posOffset>8572500</wp:posOffset>
          </wp:positionH>
          <wp:positionV relativeFrom="paragraph">
            <wp:posOffset>104140</wp:posOffset>
          </wp:positionV>
          <wp:extent cx="657225" cy="535305"/>
          <wp:effectExtent l="0" t="0" r="9525" b="0"/>
          <wp:wrapThrough wrapText="bothSides">
            <wp:wrapPolygon edited="0">
              <wp:start x="0" y="0"/>
              <wp:lineTo x="0" y="20754"/>
              <wp:lineTo x="21287" y="20754"/>
              <wp:lineTo x="21287" y="0"/>
              <wp:lineTo x="0" y="0"/>
            </wp:wrapPolygon>
          </wp:wrapThrough>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657225" cy="53530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809792" behindDoc="0" locked="0" layoutInCell="1" allowOverlap="1" wp14:anchorId="79342DF9" wp14:editId="61D49547">
              <wp:simplePos x="0" y="0"/>
              <wp:positionH relativeFrom="margin">
                <wp:posOffset>-635</wp:posOffset>
              </wp:positionH>
              <wp:positionV relativeFrom="paragraph">
                <wp:posOffset>-12700</wp:posOffset>
              </wp:positionV>
              <wp:extent cx="9391650" cy="752475"/>
              <wp:effectExtent l="0" t="0" r="19050" b="28575"/>
              <wp:wrapNone/>
              <wp:docPr id="3" name="Rechteck 3"/>
              <wp:cNvGraphicFramePr/>
              <a:graphic xmlns:a="http://schemas.openxmlformats.org/drawingml/2006/main">
                <a:graphicData uri="http://schemas.microsoft.com/office/word/2010/wordprocessingShape">
                  <wps:wsp>
                    <wps:cNvSpPr/>
                    <wps:spPr>
                      <a:xfrm>
                        <a:off x="0" y="0"/>
                        <a:ext cx="9391650" cy="7524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01EC3A3" id="Rechteck 3" o:spid="_x0000_s1026" style="position:absolute;margin-left:-.05pt;margin-top:-1pt;width:739.5pt;height:59.25pt;z-index:25180979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piygQIAAGcFAAAOAAAAZHJzL2Uyb0RvYy54bWysVN9P2zAQfp+0/8Hy+0hTWhgVKapATJMQ&#10;VIOJZ+PYxJLj82y3affX72wnacfQHqb1wbVzd9/dfffj8mrXarIVziswFS1PJpQIw6FW5rWi359u&#10;P32mxAdmaqbBiIruhadXy48fLju7EFNoQNfCEQQxftHZijYh2EVReN6IlvkTsMKgUIJrWcCney1q&#10;xzpEb3UxnUzOig5cbR1w4T1+vclCukz4UgoeHqT0IhBdUYwtpNOl8yWexfKSLV4ds43ifRjsH6Jo&#10;mTLodIS6YYGRjVN/QLWKO/AgwwmHtgApFRcpB8ymnLzJ5rFhVqRckBxvR5r8/4Pl99tHu3ZIQ2f9&#10;wuM1ZrGTro3/GB/ZJbL2I1liFwjHjxenF+XZHDnlKDufT2fn88hmcbC2zocvAloSLxV1WIzEEdve&#10;+ZBVB5XozMCt0joVRBvSVfS0RMgo8aBVHYXpEVtDXGtHtgyLGnZl7/ZIC4PQBmM55JRuYa9FhNDm&#10;m5BE1ZjFNDv4HZNxLkwos6hhtciu5hP8Dc4Gi5RxAozIEoMcsXuAQTODDNg5/14/morUraPx5G+B&#10;ZePRInkGE0bjVhlw7wFozKr3nPUHkjI1kaUXqPdrRxzkWfGW3yqs3x3zYc0cDgeWHAc+POAhNWCd&#10;oL9R0oD7+d73qI89i1JKOhy2ivofG+YEJfqrwW6+KGezOJ3pMZufT/HhjiUvxxKzaa8BS1/iarE8&#10;XaN+0MNVOmifcS+solcUMcPRd0V5cMPjOuQlgJuFi9UqqeFEWhbuzKPlETyyGvvzaffMnO2bOGD7&#10;38MwmGzxppezbrQ0sNoEkCo1+oHXnm+c5tQ4/eaJ6+L4nbQO+3H5CwAA//8DAFBLAwQUAAYACAAA&#10;ACEAiOkbh94AAAAJAQAADwAAAGRycy9kb3ducmV2LnhtbEyPQU+DQBCF7yb+h82YeDHtQtNWiiyN&#10;MeFqYm30umWngLKzhF0K/HunJ3uambyXN9/L9pNtxQV73zhSEC8jEEilMw1VCo6fxSIB4YMmo1tH&#10;qGBGD/v8/i7TqXEjfeDlECrBIeRTraAOoUul9GWNVvul65BYO7ve6sBnX0nT65HDbStXUbSVVjfE&#10;H2rd4VuN5e9hsArW3/7pK3mXcxTs8cfaudgMY6HU48P0+gIi4BT+zXDFZ3TImenkBjJetAoWMRt5&#10;rLjRVV4/JzsQJ97i7QZknsnbBvkfAAAA//8DAFBLAQItABQABgAIAAAAIQC2gziS/gAAAOEBAAAT&#10;AAAAAAAAAAAAAAAAAAAAAABbQ29udGVudF9UeXBlc10ueG1sUEsBAi0AFAAGAAgAAAAhADj9If/W&#10;AAAAlAEAAAsAAAAAAAAAAAAAAAAALwEAAF9yZWxzLy5yZWxzUEsBAi0AFAAGAAgAAAAhAK3GmLKB&#10;AgAAZwUAAA4AAAAAAAAAAAAAAAAALgIAAGRycy9lMm9Eb2MueG1sUEsBAi0AFAAGAAgAAAAhAIjp&#10;G4feAAAACQEAAA8AAAAAAAAAAAAAAAAA2wQAAGRycy9kb3ducmV2LnhtbFBLBQYAAAAABAAEAPMA&#10;AADmBQAAAAA=&#10;" filled="f" strokecolor="black [3213]" strokeweight=".25pt">
              <w10:wrap anchorx="margin"/>
            </v:rect>
          </w:pict>
        </mc:Fallback>
      </mc:AlternateContent>
    </w:r>
  </w:p>
  <w:p w14:paraId="0447EDAB" w14:textId="04EB58FC" w:rsidR="003050D4" w:rsidRPr="004B0D30" w:rsidRDefault="007122BB" w:rsidP="003050D4">
    <w:pPr>
      <w:tabs>
        <w:tab w:val="left" w:pos="709"/>
        <w:tab w:val="left" w:pos="1418"/>
        <w:tab w:val="left" w:pos="2127"/>
        <w:tab w:val="left" w:pos="2836"/>
        <w:tab w:val="left" w:pos="3545"/>
        <w:tab w:val="left" w:pos="4254"/>
        <w:tab w:val="left" w:pos="4963"/>
        <w:tab w:val="left" w:pos="5672"/>
        <w:tab w:val="left" w:pos="6381"/>
        <w:tab w:val="left" w:pos="7090"/>
        <w:tab w:val="right" w:pos="9354"/>
      </w:tabs>
      <w:spacing w:after="60"/>
      <w:jc w:val="center"/>
      <w:rPr>
        <w:rFonts w:ascii="Arial" w:hAnsi="Arial" w:cs="Arial"/>
        <w:sz w:val="22"/>
        <w:szCs w:val="22"/>
        <w:lang w:val="en-US"/>
      </w:rPr>
    </w:pPr>
    <w:r w:rsidRPr="004B0D30">
      <w:rPr>
        <w:rFonts w:ascii="Arial" w:hAnsi="Arial" w:cs="Arial"/>
        <w:sz w:val="22"/>
        <w:szCs w:val="22"/>
        <w:lang w:val="en-US"/>
      </w:rPr>
      <w:t xml:space="preserve">Tender </w:t>
    </w:r>
    <w:r w:rsidR="00032056" w:rsidRPr="004B0D30">
      <w:rPr>
        <w:rFonts w:ascii="Arial" w:hAnsi="Arial" w:cs="Arial"/>
        <w:sz w:val="22"/>
        <w:szCs w:val="22"/>
        <w:lang w:val="en-US"/>
      </w:rPr>
      <w:t>100</w:t>
    </w:r>
    <w:r w:rsidR="00265D9C" w:rsidRPr="004B0D30">
      <w:rPr>
        <w:rFonts w:ascii="Arial" w:hAnsi="Arial" w:cs="Arial"/>
        <w:sz w:val="22"/>
        <w:szCs w:val="22"/>
        <w:lang w:val="en-US"/>
      </w:rPr>
      <w:t>44216</w:t>
    </w:r>
  </w:p>
  <w:p w14:paraId="1D5C68E2" w14:textId="77777777" w:rsidR="00922DBB" w:rsidRPr="004B0D30" w:rsidRDefault="00922DBB" w:rsidP="005B3A3A">
    <w:pPr>
      <w:pStyle w:val="Kopfzeile"/>
      <w:jc w:val="center"/>
      <w:rPr>
        <w:rFonts w:ascii="Arial" w:hAnsi="Arial" w:cs="Arial"/>
        <w:b/>
        <w:bCs/>
        <w:sz w:val="22"/>
        <w:szCs w:val="22"/>
        <w:lang w:val="en-US"/>
      </w:rPr>
    </w:pPr>
  </w:p>
  <w:p w14:paraId="7D307AFE" w14:textId="07D03F52" w:rsidR="00922DBB" w:rsidRPr="005B3A3A" w:rsidRDefault="005B3A3A" w:rsidP="005B3A3A">
    <w:pPr>
      <w:pStyle w:val="Kopfzeile"/>
      <w:jc w:val="center"/>
      <w:rPr>
        <w:rFonts w:ascii="Arial" w:hAnsi="Arial" w:cs="Arial"/>
        <w:b/>
        <w:bCs/>
        <w:sz w:val="22"/>
        <w:szCs w:val="22"/>
        <w:lang w:val="en-US"/>
      </w:rPr>
    </w:pPr>
    <w:r w:rsidRPr="005B3A3A">
      <w:rPr>
        <w:rFonts w:ascii="Arial" w:hAnsi="Arial" w:cs="Arial"/>
        <w:b/>
        <w:bCs/>
        <w:sz w:val="22"/>
        <w:szCs w:val="22"/>
        <w:lang w:val="en-US"/>
      </w:rPr>
      <w:t>Med</w:t>
    </w:r>
    <w:r w:rsidR="0055182E">
      <w:rPr>
        <w:rFonts w:ascii="Arial" w:hAnsi="Arial" w:cs="Arial"/>
        <w:b/>
        <w:bCs/>
        <w:sz w:val="22"/>
        <w:szCs w:val="22"/>
        <w:lang w:val="en-US"/>
      </w:rPr>
      <w:t>i</w:t>
    </w:r>
    <w:r w:rsidRPr="005B3A3A">
      <w:rPr>
        <w:rFonts w:ascii="Arial" w:hAnsi="Arial" w:cs="Arial"/>
        <w:b/>
        <w:bCs/>
        <w:sz w:val="22"/>
        <w:szCs w:val="22"/>
        <w:lang w:val="en-US"/>
      </w:rPr>
      <w:t xml:space="preserve">cal PPEs (Personal Protection Equipment) for Uganda and </w:t>
    </w:r>
    <w:proofErr w:type="spellStart"/>
    <w:r w:rsidRPr="005B3A3A">
      <w:rPr>
        <w:rFonts w:ascii="Arial" w:hAnsi="Arial" w:cs="Arial"/>
        <w:b/>
        <w:bCs/>
        <w:sz w:val="22"/>
        <w:szCs w:val="22"/>
        <w:lang w:val="en-US"/>
      </w:rPr>
      <w:t>Tansania</w:t>
    </w:r>
    <w:proofErr w:type="spellEnd"/>
  </w:p>
  <w:p w14:paraId="47EB5AC2" w14:textId="77777777" w:rsidR="00922DBB" w:rsidRPr="005B3A3A" w:rsidRDefault="00922DBB">
    <w:pP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001B6" w14:textId="77777777" w:rsidR="0055182E" w:rsidRDefault="0055182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4882"/>
        </w:tabs>
        <w:ind w:left="488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6E0094A"/>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1F71115"/>
    <w:multiLevelType w:val="hybridMultilevel"/>
    <w:tmpl w:val="F9828D8A"/>
    <w:lvl w:ilvl="0" w:tplc="FFFFFFFF">
      <w:start w:val="1"/>
      <w:numFmt w:val="upperRoman"/>
      <w:lvlText w:val="%1."/>
      <w:lvlJc w:val="righ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1" w15:restartNumberingAfterBreak="0">
    <w:nsid w:val="02593936"/>
    <w:multiLevelType w:val="hybridMultilevel"/>
    <w:tmpl w:val="40348242"/>
    <w:lvl w:ilvl="0" w:tplc="FF0AE02A">
      <w:start w:val="1"/>
      <w:numFmt w:val="bullet"/>
      <w:lvlText w:val="-"/>
      <w:lvlJc w:val="left"/>
      <w:pPr>
        <w:ind w:left="1080" w:hanging="360"/>
      </w:pPr>
      <w:rPr>
        <w:rFonts w:ascii="Calibri" w:eastAsiaTheme="minorHAnsi" w:hAnsi="Calibri" w:cs="Calibri"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2" w15:restartNumberingAfterBreak="0">
    <w:nsid w:val="06AF298C"/>
    <w:multiLevelType w:val="hybridMultilevel"/>
    <w:tmpl w:val="4724B1E6"/>
    <w:lvl w:ilvl="0" w:tplc="69963714">
      <w:start w:val="1"/>
      <w:numFmt w:val="decimal"/>
      <w:lvlText w:val="%1."/>
      <w:lvlJc w:val="left"/>
      <w:pPr>
        <w:ind w:left="720" w:hanging="360"/>
      </w:pPr>
      <w:rPr>
        <w:rFonts w:asciiTheme="minorHAnsi" w:eastAsiaTheme="minorHAnsi" w:hAnsiTheme="minorHAnsi" w:cstheme="minorHAnsi"/>
        <w:sz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0EEC2456"/>
    <w:multiLevelType w:val="hybridMultilevel"/>
    <w:tmpl w:val="F9828D8A"/>
    <w:lvl w:ilvl="0" w:tplc="FFFFFFFF">
      <w:start w:val="1"/>
      <w:numFmt w:val="upperRoman"/>
      <w:lvlText w:val="%1."/>
      <w:lvlJc w:val="righ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4" w15:restartNumberingAfterBreak="0">
    <w:nsid w:val="15354035"/>
    <w:multiLevelType w:val="hybridMultilevel"/>
    <w:tmpl w:val="F9828D8A"/>
    <w:lvl w:ilvl="0" w:tplc="04070013">
      <w:start w:val="1"/>
      <w:numFmt w:val="upperRoman"/>
      <w:lvlText w:val="%1."/>
      <w:lvlJc w:val="right"/>
      <w:pPr>
        <w:ind w:left="1800" w:hanging="360"/>
      </w:pPr>
    </w:lvl>
    <w:lvl w:ilvl="1" w:tplc="04070019" w:tentative="1">
      <w:start w:val="1"/>
      <w:numFmt w:val="lowerLetter"/>
      <w:lvlText w:val="%2."/>
      <w:lvlJc w:val="left"/>
      <w:pPr>
        <w:ind w:left="2520" w:hanging="360"/>
      </w:pPr>
    </w:lvl>
    <w:lvl w:ilvl="2" w:tplc="0407001B" w:tentative="1">
      <w:start w:val="1"/>
      <w:numFmt w:val="lowerRoman"/>
      <w:lvlText w:val="%3."/>
      <w:lvlJc w:val="right"/>
      <w:pPr>
        <w:ind w:left="3240" w:hanging="180"/>
      </w:pPr>
    </w:lvl>
    <w:lvl w:ilvl="3" w:tplc="0407000F" w:tentative="1">
      <w:start w:val="1"/>
      <w:numFmt w:val="decimal"/>
      <w:lvlText w:val="%4."/>
      <w:lvlJc w:val="left"/>
      <w:pPr>
        <w:ind w:left="3960" w:hanging="360"/>
      </w:pPr>
    </w:lvl>
    <w:lvl w:ilvl="4" w:tplc="04070019" w:tentative="1">
      <w:start w:val="1"/>
      <w:numFmt w:val="lowerLetter"/>
      <w:lvlText w:val="%5."/>
      <w:lvlJc w:val="left"/>
      <w:pPr>
        <w:ind w:left="4680" w:hanging="360"/>
      </w:pPr>
    </w:lvl>
    <w:lvl w:ilvl="5" w:tplc="0407001B" w:tentative="1">
      <w:start w:val="1"/>
      <w:numFmt w:val="lowerRoman"/>
      <w:lvlText w:val="%6."/>
      <w:lvlJc w:val="right"/>
      <w:pPr>
        <w:ind w:left="5400" w:hanging="180"/>
      </w:pPr>
    </w:lvl>
    <w:lvl w:ilvl="6" w:tplc="0407000F" w:tentative="1">
      <w:start w:val="1"/>
      <w:numFmt w:val="decimal"/>
      <w:lvlText w:val="%7."/>
      <w:lvlJc w:val="left"/>
      <w:pPr>
        <w:ind w:left="6120" w:hanging="360"/>
      </w:pPr>
    </w:lvl>
    <w:lvl w:ilvl="7" w:tplc="04070019" w:tentative="1">
      <w:start w:val="1"/>
      <w:numFmt w:val="lowerLetter"/>
      <w:lvlText w:val="%8."/>
      <w:lvlJc w:val="left"/>
      <w:pPr>
        <w:ind w:left="6840" w:hanging="360"/>
      </w:pPr>
    </w:lvl>
    <w:lvl w:ilvl="8" w:tplc="0407001B" w:tentative="1">
      <w:start w:val="1"/>
      <w:numFmt w:val="lowerRoman"/>
      <w:lvlText w:val="%9."/>
      <w:lvlJc w:val="right"/>
      <w:pPr>
        <w:ind w:left="7560" w:hanging="180"/>
      </w:pPr>
    </w:lvl>
  </w:abstractNum>
  <w:abstractNum w:abstractNumId="15" w15:restartNumberingAfterBreak="0">
    <w:nsid w:val="25BF562A"/>
    <w:multiLevelType w:val="hybridMultilevel"/>
    <w:tmpl w:val="A60498C8"/>
    <w:lvl w:ilvl="0" w:tplc="57220712">
      <w:start w:val="9"/>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2A8B6037"/>
    <w:multiLevelType w:val="hybridMultilevel"/>
    <w:tmpl w:val="C2DE4C36"/>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7" w15:restartNumberingAfterBreak="0">
    <w:nsid w:val="2E693260"/>
    <w:multiLevelType w:val="hybridMultilevel"/>
    <w:tmpl w:val="8C2262B6"/>
    <w:lvl w:ilvl="0" w:tplc="73D67024">
      <w:start w:val="31"/>
      <w:numFmt w:val="bullet"/>
      <w:lvlText w:val="-"/>
      <w:lvlJc w:val="left"/>
      <w:pPr>
        <w:ind w:left="1080" w:hanging="360"/>
      </w:pPr>
      <w:rPr>
        <w:rFonts w:ascii="Arial" w:eastAsiaTheme="minorHAnsi" w:hAnsi="Aria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8" w15:restartNumberingAfterBreak="0">
    <w:nsid w:val="390C3123"/>
    <w:multiLevelType w:val="hybridMultilevel"/>
    <w:tmpl w:val="F9828D8A"/>
    <w:lvl w:ilvl="0" w:tplc="FFFFFFFF">
      <w:start w:val="1"/>
      <w:numFmt w:val="upperRoman"/>
      <w:lvlText w:val="%1."/>
      <w:lvlJc w:val="righ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9" w15:restartNumberingAfterBreak="0">
    <w:nsid w:val="42E6398D"/>
    <w:multiLevelType w:val="hybridMultilevel"/>
    <w:tmpl w:val="ED440A10"/>
    <w:lvl w:ilvl="0" w:tplc="A0B85E04">
      <w:start w:val="1"/>
      <w:numFmt w:val="bullet"/>
      <w:lvlText w:val=""/>
      <w:lvlJc w:val="left"/>
      <w:pPr>
        <w:tabs>
          <w:tab w:val="num" w:pos="454"/>
        </w:tabs>
        <w:ind w:left="454" w:hanging="454"/>
      </w:pPr>
      <w:rPr>
        <w:rFonts w:ascii="Wingdings" w:hAnsi="Wingdings" w:hint="default"/>
        <w:b/>
        <w:i w:val="0"/>
        <w:color w:val="FF0000"/>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ADB734B"/>
    <w:multiLevelType w:val="hybridMultilevel"/>
    <w:tmpl w:val="C2DE4C3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55F71AD5"/>
    <w:multiLevelType w:val="hybridMultilevel"/>
    <w:tmpl w:val="0FF6CB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BE811B7"/>
    <w:multiLevelType w:val="hybridMultilevel"/>
    <w:tmpl w:val="F9828D8A"/>
    <w:lvl w:ilvl="0" w:tplc="FFFFFFFF">
      <w:start w:val="1"/>
      <w:numFmt w:val="upperRoman"/>
      <w:lvlText w:val="%1."/>
      <w:lvlJc w:val="righ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3" w15:restartNumberingAfterBreak="0">
    <w:nsid w:val="622161BE"/>
    <w:multiLevelType w:val="multilevel"/>
    <w:tmpl w:val="E68AC352"/>
    <w:lvl w:ilvl="0">
      <w:start w:val="3"/>
      <w:numFmt w:val="upperRoman"/>
      <w:lvlText w:val="%1."/>
      <w:lvlJc w:val="left"/>
      <w:pPr>
        <w:tabs>
          <w:tab w:val="num" w:pos="786"/>
        </w:tabs>
        <w:ind w:left="426" w:firstLine="0"/>
      </w:pPr>
    </w:lvl>
    <w:lvl w:ilvl="1">
      <w:start w:val="1"/>
      <w:numFmt w:val="decimal"/>
      <w:lvlText w:val="%2."/>
      <w:lvlJc w:val="left"/>
      <w:pPr>
        <w:tabs>
          <w:tab w:val="num" w:pos="1506"/>
        </w:tabs>
        <w:ind w:left="1146" w:firstLine="0"/>
      </w:pPr>
    </w:lvl>
    <w:lvl w:ilvl="2">
      <w:start w:val="1"/>
      <w:numFmt w:val="decimal"/>
      <w:lvlText w:val="%3."/>
      <w:lvlJc w:val="left"/>
      <w:pPr>
        <w:tabs>
          <w:tab w:val="num" w:pos="2226"/>
        </w:tabs>
        <w:ind w:left="1866" w:firstLine="0"/>
      </w:pPr>
    </w:lvl>
    <w:lvl w:ilvl="3">
      <w:start w:val="1"/>
      <w:numFmt w:val="lowerLetter"/>
      <w:lvlText w:val="%4)"/>
      <w:lvlJc w:val="left"/>
      <w:pPr>
        <w:tabs>
          <w:tab w:val="num" w:pos="2946"/>
        </w:tabs>
        <w:ind w:left="2586" w:firstLine="0"/>
      </w:pPr>
    </w:lvl>
    <w:lvl w:ilvl="4">
      <w:start w:val="1"/>
      <w:numFmt w:val="decimal"/>
      <w:lvlText w:val="(%5)"/>
      <w:lvlJc w:val="left"/>
      <w:pPr>
        <w:tabs>
          <w:tab w:val="num" w:pos="3666"/>
        </w:tabs>
        <w:ind w:left="3306" w:firstLine="0"/>
      </w:pPr>
    </w:lvl>
    <w:lvl w:ilvl="5">
      <w:start w:val="1"/>
      <w:numFmt w:val="lowerLetter"/>
      <w:lvlText w:val="(%6)"/>
      <w:lvlJc w:val="left"/>
      <w:pPr>
        <w:tabs>
          <w:tab w:val="num" w:pos="4386"/>
        </w:tabs>
        <w:ind w:left="4026" w:firstLine="0"/>
      </w:pPr>
    </w:lvl>
    <w:lvl w:ilvl="6">
      <w:start w:val="1"/>
      <w:numFmt w:val="lowerRoman"/>
      <w:lvlText w:val="(%7)"/>
      <w:lvlJc w:val="left"/>
      <w:pPr>
        <w:tabs>
          <w:tab w:val="num" w:pos="5106"/>
        </w:tabs>
        <w:ind w:left="4746" w:firstLine="0"/>
      </w:pPr>
    </w:lvl>
    <w:lvl w:ilvl="7">
      <w:start w:val="1"/>
      <w:numFmt w:val="lowerLetter"/>
      <w:lvlText w:val="(%8)"/>
      <w:lvlJc w:val="left"/>
      <w:pPr>
        <w:tabs>
          <w:tab w:val="num" w:pos="5826"/>
        </w:tabs>
        <w:ind w:left="5466" w:firstLine="0"/>
      </w:pPr>
    </w:lvl>
    <w:lvl w:ilvl="8">
      <w:start w:val="1"/>
      <w:numFmt w:val="lowerRoman"/>
      <w:lvlText w:val="(%9)"/>
      <w:lvlJc w:val="left"/>
      <w:pPr>
        <w:tabs>
          <w:tab w:val="num" w:pos="6546"/>
        </w:tabs>
        <w:ind w:left="6186" w:firstLine="0"/>
      </w:pPr>
    </w:lvl>
  </w:abstractNum>
  <w:abstractNum w:abstractNumId="24" w15:restartNumberingAfterBreak="0">
    <w:nsid w:val="66A335A3"/>
    <w:multiLevelType w:val="multilevel"/>
    <w:tmpl w:val="F63C0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A551583"/>
    <w:multiLevelType w:val="hybridMultilevel"/>
    <w:tmpl w:val="02966FDC"/>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6" w15:restartNumberingAfterBreak="0">
    <w:nsid w:val="6C954E25"/>
    <w:multiLevelType w:val="hybridMultilevel"/>
    <w:tmpl w:val="C2DE4C3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7" w15:restartNumberingAfterBreak="0">
    <w:nsid w:val="78134DA7"/>
    <w:multiLevelType w:val="hybridMultilevel"/>
    <w:tmpl w:val="8EC0E55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789F2C85"/>
    <w:multiLevelType w:val="hybridMultilevel"/>
    <w:tmpl w:val="5260B6E6"/>
    <w:lvl w:ilvl="0" w:tplc="5CDE03E8">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790A4EE1"/>
    <w:multiLevelType w:val="hybridMultilevel"/>
    <w:tmpl w:val="0198A252"/>
    <w:lvl w:ilvl="0" w:tplc="B23C21F2">
      <w:numFmt w:val="bullet"/>
      <w:lvlText w:val="-"/>
      <w:lvlJc w:val="left"/>
      <w:pPr>
        <w:ind w:left="1065" w:hanging="705"/>
      </w:pPr>
      <w:rPr>
        <w:rFonts w:ascii="Arial" w:eastAsia="Times New Roman"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0" w15:restartNumberingAfterBreak="0">
    <w:nsid w:val="7BB34712"/>
    <w:multiLevelType w:val="hybridMultilevel"/>
    <w:tmpl w:val="39D05DF8"/>
    <w:lvl w:ilvl="0" w:tplc="04070011">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num w:numId="1" w16cid:durableId="621154478">
    <w:abstractNumId w:val="9"/>
  </w:num>
  <w:num w:numId="2" w16cid:durableId="1789740546">
    <w:abstractNumId w:val="8"/>
  </w:num>
  <w:num w:numId="3" w16cid:durableId="1794252320">
    <w:abstractNumId w:val="7"/>
  </w:num>
  <w:num w:numId="4" w16cid:durableId="1114396977">
    <w:abstractNumId w:val="6"/>
  </w:num>
  <w:num w:numId="5" w16cid:durableId="1439133312">
    <w:abstractNumId w:val="5"/>
  </w:num>
  <w:num w:numId="6" w16cid:durableId="668218442">
    <w:abstractNumId w:val="4"/>
  </w:num>
  <w:num w:numId="7" w16cid:durableId="1896820285">
    <w:abstractNumId w:val="3"/>
  </w:num>
  <w:num w:numId="8" w16cid:durableId="1615286784">
    <w:abstractNumId w:val="2"/>
  </w:num>
  <w:num w:numId="9" w16cid:durableId="1510362829">
    <w:abstractNumId w:val="1"/>
  </w:num>
  <w:num w:numId="10" w16cid:durableId="1423143859">
    <w:abstractNumId w:val="0"/>
  </w:num>
  <w:num w:numId="11" w16cid:durableId="1576892705">
    <w:abstractNumId w:val="2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87472045">
    <w:abstractNumId w:val="19"/>
  </w:num>
  <w:num w:numId="13" w16cid:durableId="1060207588">
    <w:abstractNumId w:val="25"/>
  </w:num>
  <w:num w:numId="14" w16cid:durableId="258415846">
    <w:abstractNumId w:val="27"/>
  </w:num>
  <w:num w:numId="15" w16cid:durableId="1421680262">
    <w:abstractNumId w:val="29"/>
  </w:num>
  <w:num w:numId="16" w16cid:durableId="673722217">
    <w:abstractNumId w:val="17"/>
  </w:num>
  <w:num w:numId="17" w16cid:durableId="680088242">
    <w:abstractNumId w:val="24"/>
  </w:num>
  <w:num w:numId="18" w16cid:durableId="691422348">
    <w:abstractNumId w:val="12"/>
  </w:num>
  <w:num w:numId="19" w16cid:durableId="1694115931">
    <w:abstractNumId w:val="11"/>
  </w:num>
  <w:num w:numId="20" w16cid:durableId="1871871524">
    <w:abstractNumId w:val="14"/>
  </w:num>
  <w:num w:numId="21" w16cid:durableId="2114353775">
    <w:abstractNumId w:val="21"/>
  </w:num>
  <w:num w:numId="22" w16cid:durableId="1444686180">
    <w:abstractNumId w:val="22"/>
  </w:num>
  <w:num w:numId="23" w16cid:durableId="2009596473">
    <w:abstractNumId w:val="28"/>
  </w:num>
  <w:num w:numId="24" w16cid:durableId="1366561899">
    <w:abstractNumId w:val="15"/>
  </w:num>
  <w:num w:numId="25" w16cid:durableId="310520074">
    <w:abstractNumId w:val="10"/>
  </w:num>
  <w:num w:numId="26" w16cid:durableId="991447559">
    <w:abstractNumId w:val="13"/>
  </w:num>
  <w:num w:numId="27" w16cid:durableId="960039862">
    <w:abstractNumId w:val="18"/>
  </w:num>
  <w:num w:numId="28" w16cid:durableId="52868317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731078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85048520">
    <w:abstractNumId w:val="30"/>
  </w:num>
  <w:num w:numId="31" w16cid:durableId="542985221">
    <w:abstractNumId w:val="26"/>
  </w:num>
  <w:num w:numId="32" w16cid:durableId="161667051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activeWritingStyle w:appName="MSWord" w:lang="en-ZA" w:vendorID="64" w:dllVersion="0" w:nlCheck="1" w:checkStyle="0"/>
  <w:activeWritingStyle w:appName="MSWord" w:lang="en-US" w:vendorID="64" w:dllVersion="0" w:nlCheck="1" w:checkStyle="0"/>
  <w:activeWritingStyle w:appName="MSWord" w:lang="de-DE" w:vendorID="64" w:dllVersion="0" w:nlCheck="1" w:checkStyle="0"/>
  <w:activeWritingStyle w:appName="MSWord" w:lang="en-GB" w:vendorID="64" w:dllVersion="0" w:nlCheck="1" w:checkStyle="0"/>
  <w:activeWritingStyle w:appName="MSWord" w:lang="ru-RU" w:vendorID="64" w:dllVersion="0" w:nlCheck="1" w:checkStyle="0"/>
  <w:activeWritingStyle w:appName="MSWord" w:lang="pt-BR" w:vendorID="64" w:dllVersion="0" w:nlCheck="1" w:checkStyle="0"/>
  <w:activeWritingStyle w:appName="MSWord" w:lang="fr-FR"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3A73"/>
    <w:rsid w:val="00000165"/>
    <w:rsid w:val="00002688"/>
    <w:rsid w:val="00013353"/>
    <w:rsid w:val="000147CA"/>
    <w:rsid w:val="000304BC"/>
    <w:rsid w:val="00032056"/>
    <w:rsid w:val="00051397"/>
    <w:rsid w:val="00054B59"/>
    <w:rsid w:val="000560A4"/>
    <w:rsid w:val="000665B2"/>
    <w:rsid w:val="00066A3A"/>
    <w:rsid w:val="00076358"/>
    <w:rsid w:val="00092F3F"/>
    <w:rsid w:val="00093648"/>
    <w:rsid w:val="000948D7"/>
    <w:rsid w:val="000A5C66"/>
    <w:rsid w:val="000B4EF8"/>
    <w:rsid w:val="000C2AEC"/>
    <w:rsid w:val="000F10FE"/>
    <w:rsid w:val="000F1C7E"/>
    <w:rsid w:val="00102776"/>
    <w:rsid w:val="0010583D"/>
    <w:rsid w:val="00111863"/>
    <w:rsid w:val="00112883"/>
    <w:rsid w:val="001130BA"/>
    <w:rsid w:val="001135D0"/>
    <w:rsid w:val="00113FB3"/>
    <w:rsid w:val="00117521"/>
    <w:rsid w:val="00123B7E"/>
    <w:rsid w:val="00124142"/>
    <w:rsid w:val="0014617E"/>
    <w:rsid w:val="00151F10"/>
    <w:rsid w:val="0016366E"/>
    <w:rsid w:val="00165E31"/>
    <w:rsid w:val="00166B07"/>
    <w:rsid w:val="0018033A"/>
    <w:rsid w:val="00184668"/>
    <w:rsid w:val="00185927"/>
    <w:rsid w:val="00190868"/>
    <w:rsid w:val="00191699"/>
    <w:rsid w:val="001953A7"/>
    <w:rsid w:val="001A2E58"/>
    <w:rsid w:val="001A34F2"/>
    <w:rsid w:val="001B3B07"/>
    <w:rsid w:val="001B6075"/>
    <w:rsid w:val="001C07C7"/>
    <w:rsid w:val="001E3C72"/>
    <w:rsid w:val="001E55F1"/>
    <w:rsid w:val="001F6075"/>
    <w:rsid w:val="00203691"/>
    <w:rsid w:val="00203A73"/>
    <w:rsid w:val="00205815"/>
    <w:rsid w:val="00210A1E"/>
    <w:rsid w:val="0021223A"/>
    <w:rsid w:val="00216308"/>
    <w:rsid w:val="00231C0D"/>
    <w:rsid w:val="00246AB8"/>
    <w:rsid w:val="002532B6"/>
    <w:rsid w:val="002616A5"/>
    <w:rsid w:val="00262CE8"/>
    <w:rsid w:val="00265D9C"/>
    <w:rsid w:val="002B29E8"/>
    <w:rsid w:val="002B3927"/>
    <w:rsid w:val="002B5639"/>
    <w:rsid w:val="002C318A"/>
    <w:rsid w:val="002C7EFB"/>
    <w:rsid w:val="002D511E"/>
    <w:rsid w:val="002D6844"/>
    <w:rsid w:val="002D768C"/>
    <w:rsid w:val="002E0CF5"/>
    <w:rsid w:val="002F4DC3"/>
    <w:rsid w:val="003050D4"/>
    <w:rsid w:val="00306BFE"/>
    <w:rsid w:val="0031689E"/>
    <w:rsid w:val="003306FA"/>
    <w:rsid w:val="00333EFE"/>
    <w:rsid w:val="00343AD6"/>
    <w:rsid w:val="00346C86"/>
    <w:rsid w:val="00347D49"/>
    <w:rsid w:val="00347E7C"/>
    <w:rsid w:val="0035609F"/>
    <w:rsid w:val="003604CD"/>
    <w:rsid w:val="003624A7"/>
    <w:rsid w:val="0036257E"/>
    <w:rsid w:val="003671B3"/>
    <w:rsid w:val="00371B59"/>
    <w:rsid w:val="003931F6"/>
    <w:rsid w:val="0039662E"/>
    <w:rsid w:val="003A323C"/>
    <w:rsid w:val="003A4FD7"/>
    <w:rsid w:val="003A7269"/>
    <w:rsid w:val="003B31FB"/>
    <w:rsid w:val="003C22C1"/>
    <w:rsid w:val="003D10B8"/>
    <w:rsid w:val="003D1C31"/>
    <w:rsid w:val="003D5BF9"/>
    <w:rsid w:val="003D7F22"/>
    <w:rsid w:val="003E18DD"/>
    <w:rsid w:val="003E4CEE"/>
    <w:rsid w:val="003F6EC9"/>
    <w:rsid w:val="00416738"/>
    <w:rsid w:val="0041713A"/>
    <w:rsid w:val="004262ED"/>
    <w:rsid w:val="004325CF"/>
    <w:rsid w:val="00434150"/>
    <w:rsid w:val="00435879"/>
    <w:rsid w:val="004435ED"/>
    <w:rsid w:val="004516F4"/>
    <w:rsid w:val="004608A7"/>
    <w:rsid w:val="00463EC1"/>
    <w:rsid w:val="00466305"/>
    <w:rsid w:val="004666E2"/>
    <w:rsid w:val="00473484"/>
    <w:rsid w:val="00474FCE"/>
    <w:rsid w:val="004753AB"/>
    <w:rsid w:val="004826CA"/>
    <w:rsid w:val="0049307C"/>
    <w:rsid w:val="004A75F1"/>
    <w:rsid w:val="004B0D30"/>
    <w:rsid w:val="004B4D3E"/>
    <w:rsid w:val="004B6F21"/>
    <w:rsid w:val="004B77BC"/>
    <w:rsid w:val="004B7963"/>
    <w:rsid w:val="004C0C9D"/>
    <w:rsid w:val="004C2A0E"/>
    <w:rsid w:val="004C7D04"/>
    <w:rsid w:val="004D0622"/>
    <w:rsid w:val="004E11DA"/>
    <w:rsid w:val="00514FCC"/>
    <w:rsid w:val="00517642"/>
    <w:rsid w:val="00521783"/>
    <w:rsid w:val="0053515E"/>
    <w:rsid w:val="0055182E"/>
    <w:rsid w:val="0056744A"/>
    <w:rsid w:val="00584719"/>
    <w:rsid w:val="00592B52"/>
    <w:rsid w:val="005B07B0"/>
    <w:rsid w:val="005B1443"/>
    <w:rsid w:val="005B3A3A"/>
    <w:rsid w:val="005C42DA"/>
    <w:rsid w:val="005C75DE"/>
    <w:rsid w:val="005D3BD7"/>
    <w:rsid w:val="005D47AD"/>
    <w:rsid w:val="005D500F"/>
    <w:rsid w:val="005E48FF"/>
    <w:rsid w:val="005F410D"/>
    <w:rsid w:val="005F4F17"/>
    <w:rsid w:val="00601772"/>
    <w:rsid w:val="0061289E"/>
    <w:rsid w:val="00613B92"/>
    <w:rsid w:val="00614C0F"/>
    <w:rsid w:val="00615081"/>
    <w:rsid w:val="00620869"/>
    <w:rsid w:val="00625191"/>
    <w:rsid w:val="006269B4"/>
    <w:rsid w:val="00630969"/>
    <w:rsid w:val="00631CA6"/>
    <w:rsid w:val="006420A9"/>
    <w:rsid w:val="006647C8"/>
    <w:rsid w:val="00670435"/>
    <w:rsid w:val="006755CA"/>
    <w:rsid w:val="00683B8E"/>
    <w:rsid w:val="006844DF"/>
    <w:rsid w:val="00692603"/>
    <w:rsid w:val="00692746"/>
    <w:rsid w:val="00693701"/>
    <w:rsid w:val="006A68EF"/>
    <w:rsid w:val="006C5EC9"/>
    <w:rsid w:val="006C72FE"/>
    <w:rsid w:val="006D0436"/>
    <w:rsid w:val="006E2E2F"/>
    <w:rsid w:val="006F0AEA"/>
    <w:rsid w:val="006F643B"/>
    <w:rsid w:val="00703F24"/>
    <w:rsid w:val="00711631"/>
    <w:rsid w:val="007122BB"/>
    <w:rsid w:val="00721B32"/>
    <w:rsid w:val="00722877"/>
    <w:rsid w:val="00752AC5"/>
    <w:rsid w:val="007564A6"/>
    <w:rsid w:val="007676A2"/>
    <w:rsid w:val="007814F0"/>
    <w:rsid w:val="00786FFA"/>
    <w:rsid w:val="00787CD5"/>
    <w:rsid w:val="00791F65"/>
    <w:rsid w:val="00793239"/>
    <w:rsid w:val="00794657"/>
    <w:rsid w:val="00795742"/>
    <w:rsid w:val="007A6A8B"/>
    <w:rsid w:val="007B06DC"/>
    <w:rsid w:val="007B14B5"/>
    <w:rsid w:val="007B2ABD"/>
    <w:rsid w:val="007D626A"/>
    <w:rsid w:val="007E2A54"/>
    <w:rsid w:val="007F6DA1"/>
    <w:rsid w:val="00815F89"/>
    <w:rsid w:val="00824179"/>
    <w:rsid w:val="008249DF"/>
    <w:rsid w:val="00832AB1"/>
    <w:rsid w:val="00835FE9"/>
    <w:rsid w:val="00840E6A"/>
    <w:rsid w:val="00842264"/>
    <w:rsid w:val="00845E56"/>
    <w:rsid w:val="00846EC2"/>
    <w:rsid w:val="00847F0B"/>
    <w:rsid w:val="00856CFA"/>
    <w:rsid w:val="008577AE"/>
    <w:rsid w:val="00863682"/>
    <w:rsid w:val="00880B21"/>
    <w:rsid w:val="00886B07"/>
    <w:rsid w:val="008B2E1C"/>
    <w:rsid w:val="008C00BE"/>
    <w:rsid w:val="008C2442"/>
    <w:rsid w:val="009006BB"/>
    <w:rsid w:val="009042D0"/>
    <w:rsid w:val="0090662F"/>
    <w:rsid w:val="009109F9"/>
    <w:rsid w:val="0091108B"/>
    <w:rsid w:val="00922DBB"/>
    <w:rsid w:val="00926345"/>
    <w:rsid w:val="00954D13"/>
    <w:rsid w:val="00957CE7"/>
    <w:rsid w:val="00964F0C"/>
    <w:rsid w:val="00977E26"/>
    <w:rsid w:val="00981329"/>
    <w:rsid w:val="009904C6"/>
    <w:rsid w:val="00992EFF"/>
    <w:rsid w:val="009A02AA"/>
    <w:rsid w:val="009A13D5"/>
    <w:rsid w:val="009A3910"/>
    <w:rsid w:val="009B0BA2"/>
    <w:rsid w:val="009C0120"/>
    <w:rsid w:val="009C56CA"/>
    <w:rsid w:val="009D1F3F"/>
    <w:rsid w:val="009D6D43"/>
    <w:rsid w:val="009E37CE"/>
    <w:rsid w:val="009E4E08"/>
    <w:rsid w:val="009E79F6"/>
    <w:rsid w:val="009E7E71"/>
    <w:rsid w:val="00A12823"/>
    <w:rsid w:val="00A13972"/>
    <w:rsid w:val="00A17973"/>
    <w:rsid w:val="00A24360"/>
    <w:rsid w:val="00A345A8"/>
    <w:rsid w:val="00A40D0C"/>
    <w:rsid w:val="00A637D0"/>
    <w:rsid w:val="00A668FB"/>
    <w:rsid w:val="00A8289D"/>
    <w:rsid w:val="00A82B50"/>
    <w:rsid w:val="00A851DE"/>
    <w:rsid w:val="00A97AF5"/>
    <w:rsid w:val="00AA0BB3"/>
    <w:rsid w:val="00AA2E52"/>
    <w:rsid w:val="00AA2EE0"/>
    <w:rsid w:val="00AA5786"/>
    <w:rsid w:val="00AA67B7"/>
    <w:rsid w:val="00AB05CB"/>
    <w:rsid w:val="00AC0E75"/>
    <w:rsid w:val="00AC4C3C"/>
    <w:rsid w:val="00AC5697"/>
    <w:rsid w:val="00AD1243"/>
    <w:rsid w:val="00AD23A4"/>
    <w:rsid w:val="00AE6941"/>
    <w:rsid w:val="00AF5DF4"/>
    <w:rsid w:val="00AF6993"/>
    <w:rsid w:val="00AF734B"/>
    <w:rsid w:val="00B13A37"/>
    <w:rsid w:val="00B236EA"/>
    <w:rsid w:val="00B559A5"/>
    <w:rsid w:val="00B65F51"/>
    <w:rsid w:val="00B71110"/>
    <w:rsid w:val="00B77025"/>
    <w:rsid w:val="00B8145C"/>
    <w:rsid w:val="00B84D42"/>
    <w:rsid w:val="00B86CC5"/>
    <w:rsid w:val="00B95380"/>
    <w:rsid w:val="00B969D6"/>
    <w:rsid w:val="00BA06E5"/>
    <w:rsid w:val="00BA099C"/>
    <w:rsid w:val="00BA17EF"/>
    <w:rsid w:val="00BB6AC5"/>
    <w:rsid w:val="00BC0C16"/>
    <w:rsid w:val="00BC1A9C"/>
    <w:rsid w:val="00BD67F5"/>
    <w:rsid w:val="00BD7B08"/>
    <w:rsid w:val="00BE09A4"/>
    <w:rsid w:val="00BE3016"/>
    <w:rsid w:val="00BF6016"/>
    <w:rsid w:val="00C1422E"/>
    <w:rsid w:val="00C17529"/>
    <w:rsid w:val="00C177A6"/>
    <w:rsid w:val="00C21C6A"/>
    <w:rsid w:val="00C22408"/>
    <w:rsid w:val="00C23035"/>
    <w:rsid w:val="00C305FB"/>
    <w:rsid w:val="00C31DDA"/>
    <w:rsid w:val="00C33501"/>
    <w:rsid w:val="00C45772"/>
    <w:rsid w:val="00C508EE"/>
    <w:rsid w:val="00C50B1D"/>
    <w:rsid w:val="00C5432D"/>
    <w:rsid w:val="00C5484D"/>
    <w:rsid w:val="00C61E13"/>
    <w:rsid w:val="00C64D61"/>
    <w:rsid w:val="00C76E1E"/>
    <w:rsid w:val="00C7764D"/>
    <w:rsid w:val="00C80C4F"/>
    <w:rsid w:val="00C818B3"/>
    <w:rsid w:val="00C841C6"/>
    <w:rsid w:val="00C8478B"/>
    <w:rsid w:val="00C84ED4"/>
    <w:rsid w:val="00C86578"/>
    <w:rsid w:val="00C908F8"/>
    <w:rsid w:val="00CC227D"/>
    <w:rsid w:val="00CC31B0"/>
    <w:rsid w:val="00CC41DD"/>
    <w:rsid w:val="00CC76F6"/>
    <w:rsid w:val="00CD254C"/>
    <w:rsid w:val="00CD3723"/>
    <w:rsid w:val="00CE0D0E"/>
    <w:rsid w:val="00CF54AF"/>
    <w:rsid w:val="00CF55C8"/>
    <w:rsid w:val="00CF6C92"/>
    <w:rsid w:val="00D14255"/>
    <w:rsid w:val="00D2054F"/>
    <w:rsid w:val="00D27201"/>
    <w:rsid w:val="00D37697"/>
    <w:rsid w:val="00D4424A"/>
    <w:rsid w:val="00D511AA"/>
    <w:rsid w:val="00D95ABC"/>
    <w:rsid w:val="00D97D30"/>
    <w:rsid w:val="00DA72AE"/>
    <w:rsid w:val="00DB1648"/>
    <w:rsid w:val="00DD592E"/>
    <w:rsid w:val="00DD71C2"/>
    <w:rsid w:val="00DE6D6D"/>
    <w:rsid w:val="00DE6D89"/>
    <w:rsid w:val="00DF042E"/>
    <w:rsid w:val="00DF1341"/>
    <w:rsid w:val="00DF3F1F"/>
    <w:rsid w:val="00DF6C17"/>
    <w:rsid w:val="00DF6E8E"/>
    <w:rsid w:val="00E00A39"/>
    <w:rsid w:val="00E0312C"/>
    <w:rsid w:val="00E0661F"/>
    <w:rsid w:val="00E12B61"/>
    <w:rsid w:val="00E16F83"/>
    <w:rsid w:val="00E22BE1"/>
    <w:rsid w:val="00E2441A"/>
    <w:rsid w:val="00E25778"/>
    <w:rsid w:val="00E368C6"/>
    <w:rsid w:val="00E36EE1"/>
    <w:rsid w:val="00E37254"/>
    <w:rsid w:val="00E403FC"/>
    <w:rsid w:val="00E44943"/>
    <w:rsid w:val="00E46413"/>
    <w:rsid w:val="00E534D5"/>
    <w:rsid w:val="00E61596"/>
    <w:rsid w:val="00E62B79"/>
    <w:rsid w:val="00E676BC"/>
    <w:rsid w:val="00E70B45"/>
    <w:rsid w:val="00E72734"/>
    <w:rsid w:val="00E73AB8"/>
    <w:rsid w:val="00E7448A"/>
    <w:rsid w:val="00E74BFD"/>
    <w:rsid w:val="00E9115F"/>
    <w:rsid w:val="00E93A78"/>
    <w:rsid w:val="00EA6988"/>
    <w:rsid w:val="00EB21BE"/>
    <w:rsid w:val="00EB4F4E"/>
    <w:rsid w:val="00EC0836"/>
    <w:rsid w:val="00EC2D70"/>
    <w:rsid w:val="00EC48D8"/>
    <w:rsid w:val="00ED67E0"/>
    <w:rsid w:val="00EE3C2B"/>
    <w:rsid w:val="00EF11F2"/>
    <w:rsid w:val="00F07B54"/>
    <w:rsid w:val="00F15DA0"/>
    <w:rsid w:val="00F242C9"/>
    <w:rsid w:val="00F377E4"/>
    <w:rsid w:val="00F519F5"/>
    <w:rsid w:val="00F62FFC"/>
    <w:rsid w:val="00F75D32"/>
    <w:rsid w:val="00F81DE8"/>
    <w:rsid w:val="00FC24C4"/>
    <w:rsid w:val="00FD0CDF"/>
    <w:rsid w:val="00FD4048"/>
    <w:rsid w:val="00FD60DE"/>
    <w:rsid w:val="00FF5F7C"/>
    <w:rsid w:val="0C25DA10"/>
    <w:rsid w:val="5A2C94C6"/>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58E52D"/>
  <w15:docId w15:val="{91189531-B455-444D-814F-221F9D609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03A73"/>
    <w:pPr>
      <w:spacing w:after="0" w:line="240" w:lineRule="auto"/>
    </w:pPr>
    <w:rPr>
      <w:rFonts w:ascii="Times New Roman" w:eastAsia="Times New Roman" w:hAnsi="Times New Roman" w:cs="Times New Roman"/>
      <w:sz w:val="20"/>
      <w:szCs w:val="20"/>
      <w:lang w:eastAsia="de-DE"/>
    </w:rPr>
  </w:style>
  <w:style w:type="paragraph" w:styleId="berschrift1">
    <w:name w:val="heading 1"/>
    <w:aliases w:val="1. Überschrift"/>
    <w:basedOn w:val="Standard"/>
    <w:next w:val="Standard"/>
    <w:link w:val="berschrift1Zchn"/>
    <w:autoRedefine/>
    <w:qFormat/>
    <w:rsid w:val="00E00A39"/>
    <w:pPr>
      <w:keepNext/>
      <w:keepLines/>
      <w:spacing w:before="480"/>
      <w:outlineLvl w:val="0"/>
    </w:pPr>
    <w:rPr>
      <w:rFonts w:eastAsiaTheme="majorEastAsia" w:cstheme="majorBidi"/>
      <w:b/>
      <w:bCs/>
      <w:sz w:val="28"/>
      <w:szCs w:val="28"/>
    </w:rPr>
  </w:style>
  <w:style w:type="paragraph" w:styleId="berschrift2">
    <w:name w:val="heading 2"/>
    <w:aliases w:val="2. Überschrift"/>
    <w:basedOn w:val="Standard"/>
    <w:next w:val="Standard"/>
    <w:link w:val="berschrift2Zchn"/>
    <w:unhideWhenUsed/>
    <w:qFormat/>
    <w:rsid w:val="000F1C7E"/>
    <w:pPr>
      <w:keepNext/>
      <w:keepLines/>
      <w:spacing w:before="240"/>
      <w:outlineLvl w:val="1"/>
    </w:pPr>
    <w:rPr>
      <w:rFonts w:eastAsiaTheme="majorEastAsia" w:cstheme="majorBidi"/>
      <w:b/>
      <w:bCs/>
      <w:sz w:val="24"/>
      <w:szCs w:val="26"/>
    </w:rPr>
  </w:style>
  <w:style w:type="paragraph" w:styleId="berschrift3">
    <w:name w:val="heading 3"/>
    <w:aliases w:val="3. Überschrift"/>
    <w:basedOn w:val="Standard"/>
    <w:next w:val="Standard"/>
    <w:link w:val="berschrift3Zchn"/>
    <w:unhideWhenUsed/>
    <w:qFormat/>
    <w:rsid w:val="000F1C7E"/>
    <w:pPr>
      <w:keepNext/>
      <w:keepLines/>
      <w:spacing w:before="240"/>
      <w:outlineLvl w:val="2"/>
    </w:pPr>
    <w:rPr>
      <w:rFonts w:eastAsiaTheme="majorEastAsia" w:cstheme="majorBidi"/>
      <w:b/>
      <w:bCs/>
    </w:rPr>
  </w:style>
  <w:style w:type="paragraph" w:styleId="berschrift4">
    <w:name w:val="heading 4"/>
    <w:basedOn w:val="Standard"/>
    <w:next w:val="Standard"/>
    <w:link w:val="berschrift4Zchn"/>
    <w:semiHidden/>
    <w:unhideWhenUsed/>
    <w:qFormat/>
    <w:rsid w:val="000F1C7E"/>
    <w:pPr>
      <w:keepNext/>
      <w:keepLines/>
      <w:spacing w:before="240"/>
      <w:outlineLvl w:val="3"/>
    </w:pPr>
    <w:rPr>
      <w:rFonts w:eastAsiaTheme="majorEastAsia" w:cstheme="majorBidi"/>
      <w:bCs/>
      <w:iCs/>
      <w:color w:val="4F81BD" w:themeColor="accent1"/>
    </w:rPr>
  </w:style>
  <w:style w:type="paragraph" w:styleId="berschrift5">
    <w:name w:val="heading 5"/>
    <w:basedOn w:val="Standard"/>
    <w:next w:val="Standard"/>
    <w:link w:val="berschrift5Zchn"/>
    <w:semiHidden/>
    <w:unhideWhenUsed/>
    <w:qFormat/>
    <w:rsid w:val="00203A73"/>
    <w:pPr>
      <w:keepNext/>
      <w:tabs>
        <w:tab w:val="num" w:pos="3666"/>
      </w:tabs>
      <w:ind w:left="3306"/>
      <w:outlineLvl w:val="4"/>
    </w:pPr>
    <w:rPr>
      <w:rFonts w:ascii="Arial" w:hAnsi="Arial"/>
      <w:b/>
      <w:sz w:val="24"/>
    </w:rPr>
  </w:style>
  <w:style w:type="paragraph" w:styleId="berschrift6">
    <w:name w:val="heading 6"/>
    <w:basedOn w:val="Standard"/>
    <w:next w:val="Standard"/>
    <w:link w:val="berschrift6Zchn"/>
    <w:semiHidden/>
    <w:unhideWhenUsed/>
    <w:qFormat/>
    <w:rsid w:val="00203A73"/>
    <w:pPr>
      <w:keepNext/>
      <w:tabs>
        <w:tab w:val="num" w:pos="4386"/>
      </w:tabs>
      <w:ind w:left="4026" w:right="284"/>
      <w:outlineLvl w:val="5"/>
    </w:pPr>
    <w:rPr>
      <w:rFonts w:ascii="Arial" w:hAnsi="Arial"/>
      <w:b/>
      <w:sz w:val="28"/>
    </w:rPr>
  </w:style>
  <w:style w:type="paragraph" w:styleId="berschrift7">
    <w:name w:val="heading 7"/>
    <w:basedOn w:val="Standard"/>
    <w:next w:val="Standard"/>
    <w:link w:val="berschrift7Zchn"/>
    <w:semiHidden/>
    <w:unhideWhenUsed/>
    <w:qFormat/>
    <w:rsid w:val="00203A73"/>
    <w:pPr>
      <w:keepNext/>
      <w:tabs>
        <w:tab w:val="num" w:pos="5106"/>
      </w:tabs>
      <w:ind w:left="4746"/>
      <w:outlineLvl w:val="6"/>
    </w:pPr>
    <w:rPr>
      <w:rFonts w:ascii="Arial" w:hAnsi="Arial"/>
      <w:b/>
      <w:sz w:val="22"/>
    </w:rPr>
  </w:style>
  <w:style w:type="paragraph" w:styleId="berschrift8">
    <w:name w:val="heading 8"/>
    <w:basedOn w:val="Standard"/>
    <w:next w:val="Standard"/>
    <w:link w:val="berschrift8Zchn"/>
    <w:semiHidden/>
    <w:unhideWhenUsed/>
    <w:qFormat/>
    <w:rsid w:val="00203A73"/>
    <w:pPr>
      <w:keepNext/>
      <w:tabs>
        <w:tab w:val="num" w:pos="5826"/>
      </w:tabs>
      <w:ind w:left="5466"/>
      <w:outlineLvl w:val="7"/>
    </w:pPr>
    <w:rPr>
      <w:rFonts w:ascii="Arial" w:hAnsi="Arial" w:cs="Arial"/>
      <w:b/>
      <w:sz w:val="28"/>
      <w:szCs w:val="36"/>
    </w:rPr>
  </w:style>
  <w:style w:type="paragraph" w:styleId="berschrift9">
    <w:name w:val="heading 9"/>
    <w:basedOn w:val="Standard"/>
    <w:next w:val="Standard"/>
    <w:link w:val="berschrift9Zchn"/>
    <w:semiHidden/>
    <w:unhideWhenUsed/>
    <w:qFormat/>
    <w:rsid w:val="00203A73"/>
    <w:pPr>
      <w:keepNext/>
      <w:tabs>
        <w:tab w:val="num" w:pos="6546"/>
      </w:tabs>
      <w:ind w:left="6186"/>
      <w:outlineLvl w:val="8"/>
    </w:pPr>
    <w:rPr>
      <w:rFonts w:ascii="Arial" w:hAnsi="Arial" w:cs="Arial"/>
      <w:b/>
      <w:sz w:val="28"/>
      <w:szCs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Kopfzeile Char Char"/>
    <w:basedOn w:val="Standard"/>
    <w:link w:val="KopfzeileZchn"/>
    <w:unhideWhenUsed/>
    <w:rsid w:val="00A637D0"/>
    <w:pPr>
      <w:tabs>
        <w:tab w:val="center" w:pos="4536"/>
        <w:tab w:val="right" w:pos="9072"/>
      </w:tabs>
    </w:pPr>
  </w:style>
  <w:style w:type="character" w:customStyle="1" w:styleId="KopfzeileZchn">
    <w:name w:val="Kopfzeile Zchn"/>
    <w:aliases w:val="Kopfzeile Char Char Zchn"/>
    <w:basedOn w:val="Absatz-Standardschriftart"/>
    <w:link w:val="Kopfzeile"/>
    <w:rsid w:val="00A637D0"/>
  </w:style>
  <w:style w:type="paragraph" w:styleId="Fuzeile">
    <w:name w:val="footer"/>
    <w:basedOn w:val="Standard"/>
    <w:link w:val="FuzeileZchn"/>
    <w:unhideWhenUsed/>
    <w:rsid w:val="00A637D0"/>
    <w:pPr>
      <w:tabs>
        <w:tab w:val="center" w:pos="4536"/>
        <w:tab w:val="right" w:pos="9072"/>
      </w:tabs>
    </w:pPr>
  </w:style>
  <w:style w:type="character" w:customStyle="1" w:styleId="FuzeileZchn">
    <w:name w:val="Fußzeile Zchn"/>
    <w:basedOn w:val="Absatz-Standardschriftart"/>
    <w:link w:val="Fuzeile"/>
    <w:uiPriority w:val="4"/>
    <w:rsid w:val="00DE6D89"/>
  </w:style>
  <w:style w:type="paragraph" w:styleId="Sprechblasentext">
    <w:name w:val="Balloon Text"/>
    <w:basedOn w:val="Standard"/>
    <w:link w:val="SprechblasentextZchn"/>
    <w:uiPriority w:val="99"/>
    <w:semiHidden/>
    <w:unhideWhenUsed/>
    <w:rsid w:val="00A637D0"/>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637D0"/>
    <w:rPr>
      <w:rFonts w:ascii="Tahoma" w:hAnsi="Tahoma" w:cs="Tahoma"/>
      <w:sz w:val="16"/>
      <w:szCs w:val="16"/>
    </w:rPr>
  </w:style>
  <w:style w:type="character" w:styleId="Seitenzahl">
    <w:name w:val="page number"/>
    <w:basedOn w:val="Absatz-Standardschriftart"/>
    <w:unhideWhenUsed/>
    <w:rsid w:val="00A637D0"/>
  </w:style>
  <w:style w:type="character" w:customStyle="1" w:styleId="berschrift2Zchn">
    <w:name w:val="Überschrift 2 Zchn"/>
    <w:aliases w:val="2. Überschrift Zchn"/>
    <w:basedOn w:val="Absatz-Standardschriftart"/>
    <w:link w:val="berschrift2"/>
    <w:rsid w:val="000F1C7E"/>
    <w:rPr>
      <w:rFonts w:ascii="Arial" w:eastAsiaTheme="majorEastAsia" w:hAnsi="Arial" w:cstheme="majorBidi"/>
      <w:b/>
      <w:bCs/>
      <w:sz w:val="24"/>
      <w:szCs w:val="26"/>
    </w:rPr>
  </w:style>
  <w:style w:type="character" w:customStyle="1" w:styleId="berschrift3Zchn">
    <w:name w:val="Überschrift 3 Zchn"/>
    <w:aliases w:val="3. Überschrift Zchn"/>
    <w:basedOn w:val="Absatz-Standardschriftart"/>
    <w:link w:val="berschrift3"/>
    <w:uiPriority w:val="1"/>
    <w:rsid w:val="000F1C7E"/>
    <w:rPr>
      <w:rFonts w:ascii="Arial" w:eastAsiaTheme="majorEastAsia" w:hAnsi="Arial" w:cstheme="majorBidi"/>
      <w:b/>
      <w:bCs/>
    </w:rPr>
  </w:style>
  <w:style w:type="paragraph" w:customStyle="1" w:styleId="2Einrckung">
    <w:name w:val="2. Einrückung"/>
    <w:basedOn w:val="Standard"/>
    <w:uiPriority w:val="2"/>
    <w:qFormat/>
    <w:rsid w:val="009B0BA2"/>
    <w:pPr>
      <w:tabs>
        <w:tab w:val="left" w:pos="567"/>
        <w:tab w:val="left" w:pos="1134"/>
      </w:tabs>
      <w:ind w:left="1134" w:hanging="567"/>
    </w:pPr>
  </w:style>
  <w:style w:type="paragraph" w:customStyle="1" w:styleId="1Einrckung">
    <w:name w:val="1. Einrückung"/>
    <w:basedOn w:val="Standard"/>
    <w:uiPriority w:val="2"/>
    <w:qFormat/>
    <w:rsid w:val="009B0BA2"/>
    <w:pPr>
      <w:tabs>
        <w:tab w:val="left" w:pos="567"/>
      </w:tabs>
      <w:ind w:left="567" w:hanging="567"/>
    </w:pPr>
  </w:style>
  <w:style w:type="paragraph" w:customStyle="1" w:styleId="3Einrckung">
    <w:name w:val="3. Einrückung"/>
    <w:basedOn w:val="Standard"/>
    <w:uiPriority w:val="2"/>
    <w:qFormat/>
    <w:rsid w:val="009B0BA2"/>
    <w:pPr>
      <w:tabs>
        <w:tab w:val="left" w:pos="567"/>
        <w:tab w:val="left" w:pos="1134"/>
        <w:tab w:val="left" w:pos="1701"/>
      </w:tabs>
      <w:ind w:left="1701" w:hanging="567"/>
    </w:pPr>
  </w:style>
  <w:style w:type="character" w:customStyle="1" w:styleId="berschrift1Zchn">
    <w:name w:val="Überschrift 1 Zchn"/>
    <w:aliases w:val="1. Überschrift Zchn"/>
    <w:basedOn w:val="Absatz-Standardschriftart"/>
    <w:link w:val="berschrift1"/>
    <w:uiPriority w:val="1"/>
    <w:rsid w:val="00E00A39"/>
    <w:rPr>
      <w:rFonts w:ascii="Arial" w:eastAsiaTheme="majorEastAsia" w:hAnsi="Arial" w:cstheme="majorBidi"/>
      <w:b/>
      <w:bCs/>
      <w:sz w:val="28"/>
      <w:szCs w:val="28"/>
    </w:rPr>
  </w:style>
  <w:style w:type="paragraph" w:styleId="KeinLeerraum">
    <w:name w:val="No Spacing"/>
    <w:basedOn w:val="Standard"/>
    <w:uiPriority w:val="4"/>
    <w:semiHidden/>
    <w:unhideWhenUsed/>
    <w:rsid w:val="000F1C7E"/>
  </w:style>
  <w:style w:type="table" w:styleId="Tabellenraster">
    <w:name w:val="Table Grid"/>
    <w:basedOn w:val="NormaleTabelle"/>
    <w:uiPriority w:val="59"/>
    <w:rsid w:val="00165E31"/>
    <w:pPr>
      <w:spacing w:after="0" w:line="240" w:lineRule="auto"/>
    </w:pPr>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uiPriority w:val="9"/>
    <w:semiHidden/>
    <w:rsid w:val="00B969D6"/>
    <w:rPr>
      <w:rFonts w:ascii="Arial" w:eastAsiaTheme="majorEastAsia" w:hAnsi="Arial" w:cstheme="majorBidi"/>
      <w:bCs/>
      <w:iCs/>
      <w:color w:val="4F81BD" w:themeColor="accent1"/>
    </w:rPr>
  </w:style>
  <w:style w:type="character" w:customStyle="1" w:styleId="berschrift5Zchn">
    <w:name w:val="Überschrift 5 Zchn"/>
    <w:basedOn w:val="Absatz-Standardschriftart"/>
    <w:link w:val="berschrift5"/>
    <w:semiHidden/>
    <w:rsid w:val="00203A73"/>
    <w:rPr>
      <w:rFonts w:ascii="Arial" w:eastAsia="Times New Roman" w:hAnsi="Arial" w:cs="Times New Roman"/>
      <w:b/>
      <w:sz w:val="24"/>
      <w:szCs w:val="20"/>
      <w:lang w:eastAsia="de-DE"/>
    </w:rPr>
  </w:style>
  <w:style w:type="character" w:customStyle="1" w:styleId="berschrift6Zchn">
    <w:name w:val="Überschrift 6 Zchn"/>
    <w:basedOn w:val="Absatz-Standardschriftart"/>
    <w:link w:val="berschrift6"/>
    <w:semiHidden/>
    <w:rsid w:val="00203A73"/>
    <w:rPr>
      <w:rFonts w:ascii="Arial" w:eastAsia="Times New Roman" w:hAnsi="Arial" w:cs="Times New Roman"/>
      <w:b/>
      <w:sz w:val="28"/>
      <w:szCs w:val="20"/>
      <w:lang w:eastAsia="de-DE"/>
    </w:rPr>
  </w:style>
  <w:style w:type="character" w:customStyle="1" w:styleId="berschrift7Zchn">
    <w:name w:val="Überschrift 7 Zchn"/>
    <w:basedOn w:val="Absatz-Standardschriftart"/>
    <w:link w:val="berschrift7"/>
    <w:semiHidden/>
    <w:rsid w:val="00203A73"/>
    <w:rPr>
      <w:rFonts w:ascii="Arial" w:eastAsia="Times New Roman" w:hAnsi="Arial" w:cs="Times New Roman"/>
      <w:b/>
      <w:szCs w:val="20"/>
      <w:lang w:eastAsia="de-DE"/>
    </w:rPr>
  </w:style>
  <w:style w:type="character" w:customStyle="1" w:styleId="berschrift8Zchn">
    <w:name w:val="Überschrift 8 Zchn"/>
    <w:basedOn w:val="Absatz-Standardschriftart"/>
    <w:link w:val="berschrift8"/>
    <w:semiHidden/>
    <w:rsid w:val="00203A73"/>
    <w:rPr>
      <w:rFonts w:ascii="Arial" w:eastAsia="Times New Roman" w:hAnsi="Arial" w:cs="Arial"/>
      <w:b/>
      <w:sz w:val="28"/>
      <w:szCs w:val="36"/>
      <w:lang w:eastAsia="de-DE"/>
    </w:rPr>
  </w:style>
  <w:style w:type="character" w:customStyle="1" w:styleId="berschrift9Zchn">
    <w:name w:val="Überschrift 9 Zchn"/>
    <w:basedOn w:val="Absatz-Standardschriftart"/>
    <w:link w:val="berschrift9"/>
    <w:semiHidden/>
    <w:rsid w:val="00203A73"/>
    <w:rPr>
      <w:rFonts w:ascii="Arial" w:eastAsia="Times New Roman" w:hAnsi="Arial" w:cs="Arial"/>
      <w:b/>
      <w:sz w:val="28"/>
      <w:szCs w:val="28"/>
      <w:u w:val="single"/>
      <w:lang w:eastAsia="de-DE"/>
    </w:rPr>
  </w:style>
  <w:style w:type="paragraph" w:customStyle="1" w:styleId="berschriftR2">
    <w:name w:val="Überschrift R2"/>
    <w:basedOn w:val="Standard"/>
    <w:rsid w:val="000665B2"/>
    <w:rPr>
      <w:rFonts w:ascii="Arial" w:hAnsi="Arial"/>
      <w:sz w:val="22"/>
    </w:rPr>
  </w:style>
  <w:style w:type="paragraph" w:customStyle="1" w:styleId="scfbrieftext">
    <w:name w:val="scfbrieftext"/>
    <w:basedOn w:val="Standard"/>
    <w:rsid w:val="000665B2"/>
    <w:rPr>
      <w:rFonts w:ascii="Arial" w:hAnsi="Arial"/>
      <w:sz w:val="22"/>
    </w:rPr>
  </w:style>
  <w:style w:type="paragraph" w:styleId="Listenabsatz">
    <w:name w:val="List Paragraph"/>
    <w:basedOn w:val="Standard"/>
    <w:uiPriority w:val="34"/>
    <w:qFormat/>
    <w:rsid w:val="00203691"/>
    <w:pPr>
      <w:ind w:left="720"/>
      <w:contextualSpacing/>
    </w:pPr>
  </w:style>
  <w:style w:type="character" w:customStyle="1" w:styleId="outputdata1">
    <w:name w:val="outputdata1"/>
    <w:basedOn w:val="Absatz-Standardschriftart"/>
    <w:rsid w:val="003050D4"/>
    <w:rPr>
      <w:b w:val="0"/>
      <w:bCs w:val="0"/>
      <w:sz w:val="18"/>
      <w:szCs w:val="18"/>
    </w:rPr>
  </w:style>
  <w:style w:type="character" w:styleId="Kommentarzeichen">
    <w:name w:val="annotation reference"/>
    <w:basedOn w:val="Absatz-Standardschriftart"/>
    <w:uiPriority w:val="99"/>
    <w:semiHidden/>
    <w:unhideWhenUsed/>
    <w:rsid w:val="00711631"/>
    <w:rPr>
      <w:sz w:val="16"/>
      <w:szCs w:val="16"/>
    </w:rPr>
  </w:style>
  <w:style w:type="paragraph" w:styleId="Kommentartext">
    <w:name w:val="annotation text"/>
    <w:basedOn w:val="Standard"/>
    <w:link w:val="KommentartextZchn"/>
    <w:uiPriority w:val="99"/>
    <w:semiHidden/>
    <w:unhideWhenUsed/>
    <w:rsid w:val="00711631"/>
  </w:style>
  <w:style w:type="character" w:customStyle="1" w:styleId="KommentartextZchn">
    <w:name w:val="Kommentartext Zchn"/>
    <w:basedOn w:val="Absatz-Standardschriftart"/>
    <w:link w:val="Kommentartext"/>
    <w:uiPriority w:val="99"/>
    <w:semiHidden/>
    <w:rsid w:val="00711631"/>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711631"/>
    <w:rPr>
      <w:b/>
      <w:bCs/>
    </w:rPr>
  </w:style>
  <w:style w:type="character" w:customStyle="1" w:styleId="KommentarthemaZchn">
    <w:name w:val="Kommentarthema Zchn"/>
    <w:basedOn w:val="KommentartextZchn"/>
    <w:link w:val="Kommentarthema"/>
    <w:uiPriority w:val="99"/>
    <w:semiHidden/>
    <w:rsid w:val="00711631"/>
    <w:rPr>
      <w:rFonts w:ascii="Times New Roman" w:eastAsia="Times New Roman" w:hAnsi="Times New Roman" w:cs="Times New Roman"/>
      <w:b/>
      <w:bCs/>
      <w:sz w:val="20"/>
      <w:szCs w:val="20"/>
      <w:lang w:eastAsia="de-DE"/>
    </w:rPr>
  </w:style>
  <w:style w:type="character" w:styleId="NichtaufgelsteErwhnung">
    <w:name w:val="Unresolved Mention"/>
    <w:basedOn w:val="Absatz-Standardschriftart"/>
    <w:uiPriority w:val="99"/>
    <w:unhideWhenUsed/>
    <w:rsid w:val="005E48FF"/>
    <w:rPr>
      <w:color w:val="605E5C"/>
      <w:shd w:val="clear" w:color="auto" w:fill="E1DFDD"/>
    </w:rPr>
  </w:style>
  <w:style w:type="paragraph" w:customStyle="1" w:styleId="lmttranslationsastextitem">
    <w:name w:val="lmt__translations_as_text__item"/>
    <w:basedOn w:val="Standard"/>
    <w:rsid w:val="00EF11F2"/>
    <w:pPr>
      <w:spacing w:before="100" w:beforeAutospacing="1" w:after="100" w:afterAutospacing="1"/>
    </w:pPr>
    <w:rPr>
      <w:sz w:val="24"/>
      <w:szCs w:val="24"/>
    </w:rPr>
  </w:style>
  <w:style w:type="paragraph" w:styleId="Aufzhlungszeichen">
    <w:name w:val="List Bullet"/>
    <w:basedOn w:val="Standard"/>
    <w:uiPriority w:val="99"/>
    <w:unhideWhenUsed/>
    <w:rsid w:val="00794657"/>
    <w:pPr>
      <w:numPr>
        <w:numId w:val="1"/>
      </w:numPr>
      <w:contextualSpacing/>
    </w:pPr>
  </w:style>
  <w:style w:type="paragraph" w:customStyle="1" w:styleId="Formatvorlageberschrift1LateinCalibriVor0PtNach24Pt">
    <w:name w:val="Formatvorlage Überschrift 1 + (Latein) Calibri Vor:  0 Pt. Nach:  24 Pt."/>
    <w:basedOn w:val="berschrift1"/>
    <w:rsid w:val="00434150"/>
    <w:pPr>
      <w:keepNext w:val="0"/>
      <w:keepLines w:val="0"/>
      <w:tabs>
        <w:tab w:val="num" w:pos="510"/>
      </w:tabs>
      <w:spacing w:before="360" w:after="240" w:line="276" w:lineRule="auto"/>
      <w:ind w:right="113"/>
    </w:pPr>
    <w:rPr>
      <w:rFonts w:ascii="Calibri" w:eastAsia="Times New Roman" w:hAnsi="Calibri" w:cs="Times New Roman"/>
      <w:szCs w:val="20"/>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83430">
      <w:bodyDiv w:val="1"/>
      <w:marLeft w:val="0"/>
      <w:marRight w:val="0"/>
      <w:marTop w:val="0"/>
      <w:marBottom w:val="0"/>
      <w:divBdr>
        <w:top w:val="none" w:sz="0" w:space="0" w:color="auto"/>
        <w:left w:val="none" w:sz="0" w:space="0" w:color="auto"/>
        <w:bottom w:val="none" w:sz="0" w:space="0" w:color="auto"/>
        <w:right w:val="none" w:sz="0" w:space="0" w:color="auto"/>
      </w:divBdr>
    </w:div>
    <w:div w:id="84964455">
      <w:bodyDiv w:val="1"/>
      <w:marLeft w:val="0"/>
      <w:marRight w:val="0"/>
      <w:marTop w:val="0"/>
      <w:marBottom w:val="0"/>
      <w:divBdr>
        <w:top w:val="none" w:sz="0" w:space="0" w:color="auto"/>
        <w:left w:val="none" w:sz="0" w:space="0" w:color="auto"/>
        <w:bottom w:val="none" w:sz="0" w:space="0" w:color="auto"/>
        <w:right w:val="none" w:sz="0" w:space="0" w:color="auto"/>
      </w:divBdr>
    </w:div>
    <w:div w:id="91366625">
      <w:bodyDiv w:val="1"/>
      <w:marLeft w:val="0"/>
      <w:marRight w:val="0"/>
      <w:marTop w:val="0"/>
      <w:marBottom w:val="0"/>
      <w:divBdr>
        <w:top w:val="none" w:sz="0" w:space="0" w:color="auto"/>
        <w:left w:val="none" w:sz="0" w:space="0" w:color="auto"/>
        <w:bottom w:val="none" w:sz="0" w:space="0" w:color="auto"/>
        <w:right w:val="none" w:sz="0" w:space="0" w:color="auto"/>
      </w:divBdr>
    </w:div>
    <w:div w:id="124978715">
      <w:bodyDiv w:val="1"/>
      <w:marLeft w:val="0"/>
      <w:marRight w:val="0"/>
      <w:marTop w:val="0"/>
      <w:marBottom w:val="0"/>
      <w:divBdr>
        <w:top w:val="none" w:sz="0" w:space="0" w:color="auto"/>
        <w:left w:val="none" w:sz="0" w:space="0" w:color="auto"/>
        <w:bottom w:val="none" w:sz="0" w:space="0" w:color="auto"/>
        <w:right w:val="none" w:sz="0" w:space="0" w:color="auto"/>
      </w:divBdr>
    </w:div>
    <w:div w:id="197475461">
      <w:bodyDiv w:val="1"/>
      <w:marLeft w:val="0"/>
      <w:marRight w:val="0"/>
      <w:marTop w:val="0"/>
      <w:marBottom w:val="0"/>
      <w:divBdr>
        <w:top w:val="none" w:sz="0" w:space="0" w:color="auto"/>
        <w:left w:val="none" w:sz="0" w:space="0" w:color="auto"/>
        <w:bottom w:val="none" w:sz="0" w:space="0" w:color="auto"/>
        <w:right w:val="none" w:sz="0" w:space="0" w:color="auto"/>
      </w:divBdr>
    </w:div>
    <w:div w:id="199708031">
      <w:bodyDiv w:val="1"/>
      <w:marLeft w:val="0"/>
      <w:marRight w:val="0"/>
      <w:marTop w:val="0"/>
      <w:marBottom w:val="0"/>
      <w:divBdr>
        <w:top w:val="none" w:sz="0" w:space="0" w:color="auto"/>
        <w:left w:val="none" w:sz="0" w:space="0" w:color="auto"/>
        <w:bottom w:val="none" w:sz="0" w:space="0" w:color="auto"/>
        <w:right w:val="none" w:sz="0" w:space="0" w:color="auto"/>
      </w:divBdr>
    </w:div>
    <w:div w:id="201673874">
      <w:bodyDiv w:val="1"/>
      <w:marLeft w:val="0"/>
      <w:marRight w:val="0"/>
      <w:marTop w:val="0"/>
      <w:marBottom w:val="0"/>
      <w:divBdr>
        <w:top w:val="none" w:sz="0" w:space="0" w:color="auto"/>
        <w:left w:val="none" w:sz="0" w:space="0" w:color="auto"/>
        <w:bottom w:val="none" w:sz="0" w:space="0" w:color="auto"/>
        <w:right w:val="none" w:sz="0" w:space="0" w:color="auto"/>
      </w:divBdr>
    </w:div>
    <w:div w:id="270166892">
      <w:bodyDiv w:val="1"/>
      <w:marLeft w:val="0"/>
      <w:marRight w:val="0"/>
      <w:marTop w:val="0"/>
      <w:marBottom w:val="0"/>
      <w:divBdr>
        <w:top w:val="none" w:sz="0" w:space="0" w:color="auto"/>
        <w:left w:val="none" w:sz="0" w:space="0" w:color="auto"/>
        <w:bottom w:val="none" w:sz="0" w:space="0" w:color="auto"/>
        <w:right w:val="none" w:sz="0" w:space="0" w:color="auto"/>
      </w:divBdr>
    </w:div>
    <w:div w:id="295527167">
      <w:bodyDiv w:val="1"/>
      <w:marLeft w:val="0"/>
      <w:marRight w:val="0"/>
      <w:marTop w:val="0"/>
      <w:marBottom w:val="0"/>
      <w:divBdr>
        <w:top w:val="none" w:sz="0" w:space="0" w:color="auto"/>
        <w:left w:val="none" w:sz="0" w:space="0" w:color="auto"/>
        <w:bottom w:val="none" w:sz="0" w:space="0" w:color="auto"/>
        <w:right w:val="none" w:sz="0" w:space="0" w:color="auto"/>
      </w:divBdr>
    </w:div>
    <w:div w:id="355036707">
      <w:bodyDiv w:val="1"/>
      <w:marLeft w:val="0"/>
      <w:marRight w:val="0"/>
      <w:marTop w:val="0"/>
      <w:marBottom w:val="0"/>
      <w:divBdr>
        <w:top w:val="none" w:sz="0" w:space="0" w:color="auto"/>
        <w:left w:val="none" w:sz="0" w:space="0" w:color="auto"/>
        <w:bottom w:val="none" w:sz="0" w:space="0" w:color="auto"/>
        <w:right w:val="none" w:sz="0" w:space="0" w:color="auto"/>
      </w:divBdr>
    </w:div>
    <w:div w:id="359010546">
      <w:bodyDiv w:val="1"/>
      <w:marLeft w:val="0"/>
      <w:marRight w:val="0"/>
      <w:marTop w:val="0"/>
      <w:marBottom w:val="0"/>
      <w:divBdr>
        <w:top w:val="none" w:sz="0" w:space="0" w:color="auto"/>
        <w:left w:val="none" w:sz="0" w:space="0" w:color="auto"/>
        <w:bottom w:val="none" w:sz="0" w:space="0" w:color="auto"/>
        <w:right w:val="none" w:sz="0" w:space="0" w:color="auto"/>
      </w:divBdr>
    </w:div>
    <w:div w:id="360589876">
      <w:bodyDiv w:val="1"/>
      <w:marLeft w:val="0"/>
      <w:marRight w:val="0"/>
      <w:marTop w:val="0"/>
      <w:marBottom w:val="0"/>
      <w:divBdr>
        <w:top w:val="none" w:sz="0" w:space="0" w:color="auto"/>
        <w:left w:val="none" w:sz="0" w:space="0" w:color="auto"/>
        <w:bottom w:val="none" w:sz="0" w:space="0" w:color="auto"/>
        <w:right w:val="none" w:sz="0" w:space="0" w:color="auto"/>
      </w:divBdr>
    </w:div>
    <w:div w:id="483591901">
      <w:bodyDiv w:val="1"/>
      <w:marLeft w:val="0"/>
      <w:marRight w:val="0"/>
      <w:marTop w:val="0"/>
      <w:marBottom w:val="0"/>
      <w:divBdr>
        <w:top w:val="none" w:sz="0" w:space="0" w:color="auto"/>
        <w:left w:val="none" w:sz="0" w:space="0" w:color="auto"/>
        <w:bottom w:val="none" w:sz="0" w:space="0" w:color="auto"/>
        <w:right w:val="none" w:sz="0" w:space="0" w:color="auto"/>
      </w:divBdr>
    </w:div>
    <w:div w:id="484443651">
      <w:bodyDiv w:val="1"/>
      <w:marLeft w:val="0"/>
      <w:marRight w:val="0"/>
      <w:marTop w:val="0"/>
      <w:marBottom w:val="0"/>
      <w:divBdr>
        <w:top w:val="none" w:sz="0" w:space="0" w:color="auto"/>
        <w:left w:val="none" w:sz="0" w:space="0" w:color="auto"/>
        <w:bottom w:val="none" w:sz="0" w:space="0" w:color="auto"/>
        <w:right w:val="none" w:sz="0" w:space="0" w:color="auto"/>
      </w:divBdr>
    </w:div>
    <w:div w:id="486820332">
      <w:bodyDiv w:val="1"/>
      <w:marLeft w:val="0"/>
      <w:marRight w:val="0"/>
      <w:marTop w:val="0"/>
      <w:marBottom w:val="0"/>
      <w:divBdr>
        <w:top w:val="none" w:sz="0" w:space="0" w:color="auto"/>
        <w:left w:val="none" w:sz="0" w:space="0" w:color="auto"/>
        <w:bottom w:val="none" w:sz="0" w:space="0" w:color="auto"/>
        <w:right w:val="none" w:sz="0" w:space="0" w:color="auto"/>
      </w:divBdr>
    </w:div>
    <w:div w:id="638069875">
      <w:bodyDiv w:val="1"/>
      <w:marLeft w:val="0"/>
      <w:marRight w:val="0"/>
      <w:marTop w:val="0"/>
      <w:marBottom w:val="0"/>
      <w:divBdr>
        <w:top w:val="none" w:sz="0" w:space="0" w:color="auto"/>
        <w:left w:val="none" w:sz="0" w:space="0" w:color="auto"/>
        <w:bottom w:val="none" w:sz="0" w:space="0" w:color="auto"/>
        <w:right w:val="none" w:sz="0" w:space="0" w:color="auto"/>
      </w:divBdr>
    </w:div>
    <w:div w:id="938100405">
      <w:bodyDiv w:val="1"/>
      <w:marLeft w:val="0"/>
      <w:marRight w:val="0"/>
      <w:marTop w:val="0"/>
      <w:marBottom w:val="0"/>
      <w:divBdr>
        <w:top w:val="none" w:sz="0" w:space="0" w:color="auto"/>
        <w:left w:val="none" w:sz="0" w:space="0" w:color="auto"/>
        <w:bottom w:val="none" w:sz="0" w:space="0" w:color="auto"/>
        <w:right w:val="none" w:sz="0" w:space="0" w:color="auto"/>
      </w:divBdr>
    </w:div>
    <w:div w:id="1092048430">
      <w:bodyDiv w:val="1"/>
      <w:marLeft w:val="0"/>
      <w:marRight w:val="0"/>
      <w:marTop w:val="0"/>
      <w:marBottom w:val="0"/>
      <w:divBdr>
        <w:top w:val="none" w:sz="0" w:space="0" w:color="auto"/>
        <w:left w:val="none" w:sz="0" w:space="0" w:color="auto"/>
        <w:bottom w:val="none" w:sz="0" w:space="0" w:color="auto"/>
        <w:right w:val="none" w:sz="0" w:space="0" w:color="auto"/>
      </w:divBdr>
    </w:div>
    <w:div w:id="1096441756">
      <w:bodyDiv w:val="1"/>
      <w:marLeft w:val="0"/>
      <w:marRight w:val="0"/>
      <w:marTop w:val="0"/>
      <w:marBottom w:val="0"/>
      <w:divBdr>
        <w:top w:val="none" w:sz="0" w:space="0" w:color="auto"/>
        <w:left w:val="none" w:sz="0" w:space="0" w:color="auto"/>
        <w:bottom w:val="none" w:sz="0" w:space="0" w:color="auto"/>
        <w:right w:val="none" w:sz="0" w:space="0" w:color="auto"/>
      </w:divBdr>
    </w:div>
    <w:div w:id="1101685313">
      <w:bodyDiv w:val="1"/>
      <w:marLeft w:val="0"/>
      <w:marRight w:val="0"/>
      <w:marTop w:val="0"/>
      <w:marBottom w:val="0"/>
      <w:divBdr>
        <w:top w:val="none" w:sz="0" w:space="0" w:color="auto"/>
        <w:left w:val="none" w:sz="0" w:space="0" w:color="auto"/>
        <w:bottom w:val="none" w:sz="0" w:space="0" w:color="auto"/>
        <w:right w:val="none" w:sz="0" w:space="0" w:color="auto"/>
      </w:divBdr>
    </w:div>
    <w:div w:id="1163931501">
      <w:bodyDiv w:val="1"/>
      <w:marLeft w:val="0"/>
      <w:marRight w:val="0"/>
      <w:marTop w:val="0"/>
      <w:marBottom w:val="0"/>
      <w:divBdr>
        <w:top w:val="none" w:sz="0" w:space="0" w:color="auto"/>
        <w:left w:val="none" w:sz="0" w:space="0" w:color="auto"/>
        <w:bottom w:val="none" w:sz="0" w:space="0" w:color="auto"/>
        <w:right w:val="none" w:sz="0" w:space="0" w:color="auto"/>
      </w:divBdr>
    </w:div>
    <w:div w:id="1180125771">
      <w:bodyDiv w:val="1"/>
      <w:marLeft w:val="0"/>
      <w:marRight w:val="0"/>
      <w:marTop w:val="0"/>
      <w:marBottom w:val="0"/>
      <w:divBdr>
        <w:top w:val="none" w:sz="0" w:space="0" w:color="auto"/>
        <w:left w:val="none" w:sz="0" w:space="0" w:color="auto"/>
        <w:bottom w:val="none" w:sz="0" w:space="0" w:color="auto"/>
        <w:right w:val="none" w:sz="0" w:space="0" w:color="auto"/>
      </w:divBdr>
    </w:div>
    <w:div w:id="1191525826">
      <w:bodyDiv w:val="1"/>
      <w:marLeft w:val="0"/>
      <w:marRight w:val="0"/>
      <w:marTop w:val="0"/>
      <w:marBottom w:val="0"/>
      <w:divBdr>
        <w:top w:val="none" w:sz="0" w:space="0" w:color="auto"/>
        <w:left w:val="none" w:sz="0" w:space="0" w:color="auto"/>
        <w:bottom w:val="none" w:sz="0" w:space="0" w:color="auto"/>
        <w:right w:val="none" w:sz="0" w:space="0" w:color="auto"/>
      </w:divBdr>
    </w:div>
    <w:div w:id="1214846816">
      <w:bodyDiv w:val="1"/>
      <w:marLeft w:val="0"/>
      <w:marRight w:val="0"/>
      <w:marTop w:val="0"/>
      <w:marBottom w:val="0"/>
      <w:divBdr>
        <w:top w:val="none" w:sz="0" w:space="0" w:color="auto"/>
        <w:left w:val="none" w:sz="0" w:space="0" w:color="auto"/>
        <w:bottom w:val="none" w:sz="0" w:space="0" w:color="auto"/>
        <w:right w:val="none" w:sz="0" w:space="0" w:color="auto"/>
      </w:divBdr>
    </w:div>
    <w:div w:id="1265727911">
      <w:bodyDiv w:val="1"/>
      <w:marLeft w:val="0"/>
      <w:marRight w:val="0"/>
      <w:marTop w:val="0"/>
      <w:marBottom w:val="0"/>
      <w:divBdr>
        <w:top w:val="none" w:sz="0" w:space="0" w:color="auto"/>
        <w:left w:val="none" w:sz="0" w:space="0" w:color="auto"/>
        <w:bottom w:val="none" w:sz="0" w:space="0" w:color="auto"/>
        <w:right w:val="none" w:sz="0" w:space="0" w:color="auto"/>
      </w:divBdr>
    </w:div>
    <w:div w:id="1292394172">
      <w:bodyDiv w:val="1"/>
      <w:marLeft w:val="0"/>
      <w:marRight w:val="0"/>
      <w:marTop w:val="0"/>
      <w:marBottom w:val="0"/>
      <w:divBdr>
        <w:top w:val="none" w:sz="0" w:space="0" w:color="auto"/>
        <w:left w:val="none" w:sz="0" w:space="0" w:color="auto"/>
        <w:bottom w:val="none" w:sz="0" w:space="0" w:color="auto"/>
        <w:right w:val="none" w:sz="0" w:space="0" w:color="auto"/>
      </w:divBdr>
    </w:div>
    <w:div w:id="1307123328">
      <w:bodyDiv w:val="1"/>
      <w:marLeft w:val="0"/>
      <w:marRight w:val="0"/>
      <w:marTop w:val="0"/>
      <w:marBottom w:val="0"/>
      <w:divBdr>
        <w:top w:val="none" w:sz="0" w:space="0" w:color="auto"/>
        <w:left w:val="none" w:sz="0" w:space="0" w:color="auto"/>
        <w:bottom w:val="none" w:sz="0" w:space="0" w:color="auto"/>
        <w:right w:val="none" w:sz="0" w:space="0" w:color="auto"/>
      </w:divBdr>
    </w:div>
    <w:div w:id="1345941408">
      <w:bodyDiv w:val="1"/>
      <w:marLeft w:val="0"/>
      <w:marRight w:val="0"/>
      <w:marTop w:val="0"/>
      <w:marBottom w:val="0"/>
      <w:divBdr>
        <w:top w:val="none" w:sz="0" w:space="0" w:color="auto"/>
        <w:left w:val="none" w:sz="0" w:space="0" w:color="auto"/>
        <w:bottom w:val="none" w:sz="0" w:space="0" w:color="auto"/>
        <w:right w:val="none" w:sz="0" w:space="0" w:color="auto"/>
      </w:divBdr>
    </w:div>
    <w:div w:id="1438670919">
      <w:bodyDiv w:val="1"/>
      <w:marLeft w:val="0"/>
      <w:marRight w:val="0"/>
      <w:marTop w:val="0"/>
      <w:marBottom w:val="0"/>
      <w:divBdr>
        <w:top w:val="none" w:sz="0" w:space="0" w:color="auto"/>
        <w:left w:val="none" w:sz="0" w:space="0" w:color="auto"/>
        <w:bottom w:val="none" w:sz="0" w:space="0" w:color="auto"/>
        <w:right w:val="none" w:sz="0" w:space="0" w:color="auto"/>
      </w:divBdr>
    </w:div>
    <w:div w:id="1609040882">
      <w:bodyDiv w:val="1"/>
      <w:marLeft w:val="0"/>
      <w:marRight w:val="0"/>
      <w:marTop w:val="0"/>
      <w:marBottom w:val="0"/>
      <w:divBdr>
        <w:top w:val="none" w:sz="0" w:space="0" w:color="auto"/>
        <w:left w:val="none" w:sz="0" w:space="0" w:color="auto"/>
        <w:bottom w:val="none" w:sz="0" w:space="0" w:color="auto"/>
        <w:right w:val="none" w:sz="0" w:space="0" w:color="auto"/>
      </w:divBdr>
    </w:div>
    <w:div w:id="1670986244">
      <w:bodyDiv w:val="1"/>
      <w:marLeft w:val="0"/>
      <w:marRight w:val="0"/>
      <w:marTop w:val="0"/>
      <w:marBottom w:val="0"/>
      <w:divBdr>
        <w:top w:val="none" w:sz="0" w:space="0" w:color="auto"/>
        <w:left w:val="none" w:sz="0" w:space="0" w:color="auto"/>
        <w:bottom w:val="none" w:sz="0" w:space="0" w:color="auto"/>
        <w:right w:val="none" w:sz="0" w:space="0" w:color="auto"/>
      </w:divBdr>
    </w:div>
    <w:div w:id="1743990851">
      <w:bodyDiv w:val="1"/>
      <w:marLeft w:val="0"/>
      <w:marRight w:val="0"/>
      <w:marTop w:val="0"/>
      <w:marBottom w:val="0"/>
      <w:divBdr>
        <w:top w:val="none" w:sz="0" w:space="0" w:color="auto"/>
        <w:left w:val="none" w:sz="0" w:space="0" w:color="auto"/>
        <w:bottom w:val="none" w:sz="0" w:space="0" w:color="auto"/>
        <w:right w:val="none" w:sz="0" w:space="0" w:color="auto"/>
      </w:divBdr>
    </w:div>
    <w:div w:id="1792089488">
      <w:bodyDiv w:val="1"/>
      <w:marLeft w:val="0"/>
      <w:marRight w:val="0"/>
      <w:marTop w:val="0"/>
      <w:marBottom w:val="0"/>
      <w:divBdr>
        <w:top w:val="none" w:sz="0" w:space="0" w:color="auto"/>
        <w:left w:val="none" w:sz="0" w:space="0" w:color="auto"/>
        <w:bottom w:val="none" w:sz="0" w:space="0" w:color="auto"/>
        <w:right w:val="none" w:sz="0" w:space="0" w:color="auto"/>
      </w:divBdr>
    </w:div>
    <w:div w:id="1843082993">
      <w:bodyDiv w:val="1"/>
      <w:marLeft w:val="0"/>
      <w:marRight w:val="0"/>
      <w:marTop w:val="0"/>
      <w:marBottom w:val="0"/>
      <w:divBdr>
        <w:top w:val="none" w:sz="0" w:space="0" w:color="auto"/>
        <w:left w:val="none" w:sz="0" w:space="0" w:color="auto"/>
        <w:bottom w:val="none" w:sz="0" w:space="0" w:color="auto"/>
        <w:right w:val="none" w:sz="0" w:space="0" w:color="auto"/>
      </w:divBdr>
    </w:div>
    <w:div w:id="1846824402">
      <w:bodyDiv w:val="1"/>
      <w:marLeft w:val="0"/>
      <w:marRight w:val="0"/>
      <w:marTop w:val="0"/>
      <w:marBottom w:val="0"/>
      <w:divBdr>
        <w:top w:val="none" w:sz="0" w:space="0" w:color="auto"/>
        <w:left w:val="none" w:sz="0" w:space="0" w:color="auto"/>
        <w:bottom w:val="none" w:sz="0" w:space="0" w:color="auto"/>
        <w:right w:val="none" w:sz="0" w:space="0" w:color="auto"/>
      </w:divBdr>
    </w:div>
    <w:div w:id="1884051276">
      <w:bodyDiv w:val="1"/>
      <w:marLeft w:val="0"/>
      <w:marRight w:val="0"/>
      <w:marTop w:val="0"/>
      <w:marBottom w:val="0"/>
      <w:divBdr>
        <w:top w:val="none" w:sz="0" w:space="0" w:color="auto"/>
        <w:left w:val="none" w:sz="0" w:space="0" w:color="auto"/>
        <w:bottom w:val="none" w:sz="0" w:space="0" w:color="auto"/>
        <w:right w:val="none" w:sz="0" w:space="0" w:color="auto"/>
      </w:divBdr>
    </w:div>
    <w:div w:id="1933665217">
      <w:bodyDiv w:val="1"/>
      <w:marLeft w:val="0"/>
      <w:marRight w:val="0"/>
      <w:marTop w:val="0"/>
      <w:marBottom w:val="0"/>
      <w:divBdr>
        <w:top w:val="none" w:sz="0" w:space="0" w:color="auto"/>
        <w:left w:val="none" w:sz="0" w:space="0" w:color="auto"/>
        <w:bottom w:val="none" w:sz="0" w:space="0" w:color="auto"/>
        <w:right w:val="none" w:sz="0" w:space="0" w:color="auto"/>
      </w:divBdr>
    </w:div>
    <w:div w:id="2047675745">
      <w:bodyDiv w:val="1"/>
      <w:marLeft w:val="0"/>
      <w:marRight w:val="0"/>
      <w:marTop w:val="0"/>
      <w:marBottom w:val="0"/>
      <w:divBdr>
        <w:top w:val="none" w:sz="0" w:space="0" w:color="auto"/>
        <w:left w:val="none" w:sz="0" w:space="0" w:color="auto"/>
        <w:bottom w:val="none" w:sz="0" w:space="0" w:color="auto"/>
        <w:right w:val="none" w:sz="0" w:space="0" w:color="auto"/>
      </w:divBdr>
    </w:div>
    <w:div w:id="2061246982">
      <w:bodyDiv w:val="1"/>
      <w:marLeft w:val="0"/>
      <w:marRight w:val="0"/>
      <w:marTop w:val="0"/>
      <w:marBottom w:val="0"/>
      <w:divBdr>
        <w:top w:val="none" w:sz="0" w:space="0" w:color="auto"/>
        <w:left w:val="none" w:sz="0" w:space="0" w:color="auto"/>
        <w:bottom w:val="none" w:sz="0" w:space="0" w:color="auto"/>
        <w:right w:val="none" w:sz="0" w:space="0" w:color="auto"/>
      </w:divBdr>
    </w:div>
    <w:div w:id="2069452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7696C518BF45144827B9973C3397395" ma:contentTypeVersion="13" ma:contentTypeDescription="Create a new document." ma:contentTypeScope="" ma:versionID="00e4c47bb1d3b77adae59f18d096c184">
  <xsd:schema xmlns:xsd="http://www.w3.org/2001/XMLSchema" xmlns:xs="http://www.w3.org/2001/XMLSchema" xmlns:p="http://schemas.microsoft.com/office/2006/metadata/properties" xmlns:ns2="f7c7770f-ce71-4fc1-96df-1e13b949538f" targetNamespace="http://schemas.microsoft.com/office/2006/metadata/properties" ma:root="true" ma:fieldsID="8c5bfdf9aca7be64de2ad227bbd90856" ns2:_="">
    <xsd:import namespace="f7c7770f-ce71-4fc1-96df-1e13b949538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lcf76f155ced4ddcb4097134ff3c332f"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c7770f-ce71-4fc1-96df-1e13b94953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LengthInSeconds" ma:index="2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7c7770f-ce71-4fc1-96df-1e13b949538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E1546D3-86BB-4F8D-8693-FF4AB604D5F9}">
  <ds:schemaRefs>
    <ds:schemaRef ds:uri="http://schemas.openxmlformats.org/officeDocument/2006/bibliography"/>
  </ds:schemaRefs>
</ds:datastoreItem>
</file>

<file path=customXml/itemProps2.xml><?xml version="1.0" encoding="utf-8"?>
<ds:datastoreItem xmlns:ds="http://schemas.openxmlformats.org/officeDocument/2006/customXml" ds:itemID="{6B431FA6-5197-4F0F-A5F5-0B9498B34C56}">
  <ds:schemaRefs>
    <ds:schemaRef ds:uri="http://schemas.microsoft.com/sharepoint/v3/contenttype/forms"/>
  </ds:schemaRefs>
</ds:datastoreItem>
</file>

<file path=customXml/itemProps3.xml><?xml version="1.0" encoding="utf-8"?>
<ds:datastoreItem xmlns:ds="http://schemas.openxmlformats.org/officeDocument/2006/customXml" ds:itemID="{585C9E3B-EA9F-46D1-AC03-B37A607D10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c7770f-ce71-4fc1-96df-1e13b94953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94FA7E3-D75E-4659-B0FF-FF772A47F11E}">
  <ds:schemaRefs>
    <ds:schemaRef ds:uri="http://schemas.microsoft.com/office/2006/metadata/properties"/>
    <ds:schemaRef ds:uri="http://schemas.microsoft.com/office/infopath/2007/PartnerControls"/>
    <ds:schemaRef ds:uri="f7c7770f-ce71-4fc1-96df-1e13b949538f"/>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1111</Words>
  <Characters>7000</Characters>
  <Application>Microsoft Office Word</Application>
  <DocSecurity>0</DocSecurity>
  <Lines>58</Lines>
  <Paragraphs>16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GIZ GmbH</Company>
  <LinksUpToDate>false</LinksUpToDate>
  <CharactersWithSpaces>8095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Kefei Shan</dc:creator>
  <cp:lastModifiedBy>Shan, Kefei GIZ</cp:lastModifiedBy>
  <cp:revision>3</cp:revision>
  <cp:lastPrinted>2020-02-16T06:24:00Z</cp:lastPrinted>
  <dcterms:created xsi:type="dcterms:W3CDTF">2026-08-31T12:01:00Z</dcterms:created>
  <dcterms:modified xsi:type="dcterms:W3CDTF">2026-08-31T12:01:00Z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0x01010027696C518BF45144827B9973C3397395</vt:lpwstr>
  </property>
  <property fmtid="{D5CDD505-2E9C-101B-9397-08002B2CF9AE}" pid="3" name="MediaServiceImageTags">
    <vt:lpwstr/>
  </property>
</Properties>
</file>